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32A30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Znaczące ograniczenia w ruchu drogowym w Náchodzie od 16 marca 2026 r.</w:t>
      </w:r>
    </w:p>
    <w:p w14:paraId="45F65CB6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W związku z realizacją dwóch największych inwestycji drogowych w regionie – budową obwodnicy Náchodu oraz przełożeniem drogi II/303 Běloves – Velké Poříčí – w najbliższych tygodniach nastąpią poważne utrudnienia w ruchu na głównym ciągu komunikacyjnym przebiegającym przez miasto Náchod.</w:t>
      </w:r>
    </w:p>
    <w:p w14:paraId="174F93D4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Ograniczenia dotyczą przede wszystkim rejonu obecnego skrzyżowania drogi I/33 – ulica Polská (przy hipermarkecie ALBERT) w dzielnicy Běloves, w pobliżu przejścia granicznego Náchod – Kudowa-Zdrój. W miejscu obecnego skrzyżowania powstanie nowe rondo na drodze I/33 (ul. Polská) w ramach inwestycji „Przełożenie drogi II/303 Běloves – Velké Poříčí”.</w:t>
      </w:r>
    </w:p>
    <w:p w14:paraId="62E6DA18" w14:textId="77777777" w:rsidR="001204C9" w:rsidRPr="001204C9" w:rsidRDefault="00447327" w:rsidP="001204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447327">
        <w:rPr>
          <w:rFonts w:ascii="Times New Roman" w:eastAsia="Times New Roman" w:hAnsi="Times New Roman" w:cs="Times New Roman"/>
          <w:noProof/>
          <w:kern w:val="0"/>
          <w:lang w:eastAsia="cs-CZ"/>
        </w:rPr>
        <w:pict w14:anchorId="77C3D5E9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4D49BFC2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Apple Color Emoji" w:eastAsia="Times New Roman" w:hAnsi="Apple Color Emoji" w:cs="Apple Color Emoji"/>
          <w:kern w:val="0"/>
          <w:lang w:eastAsia="cs-CZ"/>
          <w14:ligatures w14:val="none"/>
        </w:rPr>
        <w:t>📅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Terminy ograniczeń</w:t>
      </w:r>
    </w:p>
    <w:p w14:paraId="214E44AE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• </w:t>
      </w: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16 marca – 3 maja 2026 (etap I)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Ruch będzie ograniczony, ale utrzymany w obu kierunkach – po jednym pasie w każdym kierunku.</w:t>
      </w:r>
    </w:p>
    <w:p w14:paraId="52AD7A76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• </w:t>
      </w: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4 maja – 14 czerwca 2026 (etap II)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Ruch będzie odbywał się wahadłowo jednym pasem i będzie kierowany przez osoby uprawnione lub sygnalizację świetlną.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</w: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W tym etapie należy spodziewać się znacznych opóźnień i tworzenia długich korków!</w:t>
      </w:r>
    </w:p>
    <w:p w14:paraId="643FE3FF" w14:textId="77777777" w:rsidR="001204C9" w:rsidRPr="001204C9" w:rsidRDefault="00447327" w:rsidP="001204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447327">
        <w:rPr>
          <w:rFonts w:ascii="Times New Roman" w:eastAsia="Times New Roman" w:hAnsi="Times New Roman" w:cs="Times New Roman"/>
          <w:noProof/>
          <w:kern w:val="0"/>
          <w:lang w:eastAsia="cs-CZ"/>
        </w:rPr>
        <w:pict w14:anchorId="26971ED2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021A9365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Apple Color Emoji" w:eastAsia="Times New Roman" w:hAnsi="Apple Color Emoji" w:cs="Apple Color Emoji"/>
          <w:kern w:val="0"/>
          <w:lang w:eastAsia="cs-CZ"/>
          <w14:ligatures w14:val="none"/>
        </w:rPr>
        <w:t>🚛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Ważny apel do transportu ciężarowego i przewoźników</w:t>
      </w:r>
    </w:p>
    <w:p w14:paraId="5095306E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Szczególnie w drugim etapie przejazd przez Náchod będzie bardzo utrudniony i czasochłonny.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Dlatego prosimy kierowców pojazdów ciężarowych, firmy spedycyjne oraz wszystkich przewoźników tranzytowych, aby przy planowaniu transportu rozważyli wybór innych tras lub innych przejść granicznych i – jeśli to możliwe – unikali przejazdu przez Náchod. Pozwoli to znacząco ograniczyć obciążenie komunikacyjne miasta i długość korków.</w:t>
      </w:r>
    </w:p>
    <w:p w14:paraId="066FC249" w14:textId="77777777" w:rsidR="001204C9" w:rsidRPr="001204C9" w:rsidRDefault="00447327" w:rsidP="001204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447327">
        <w:rPr>
          <w:rFonts w:ascii="Times New Roman" w:eastAsia="Times New Roman" w:hAnsi="Times New Roman" w:cs="Times New Roman"/>
          <w:noProof/>
          <w:kern w:val="0"/>
          <w:lang w:eastAsia="cs-CZ"/>
        </w:rPr>
        <w:pict w14:anchorId="1DDBD5E4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087D183B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Apple Color Emoji" w:eastAsia="Times New Roman" w:hAnsi="Apple Color Emoji" w:cs="Apple Color Emoji"/>
          <w:kern w:val="0"/>
          <w:lang w:eastAsia="cs-CZ"/>
          <w14:ligatures w14:val="none"/>
        </w:rPr>
        <w:t>🚧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Dodatkowe ograniczenia</w:t>
      </w:r>
    </w:p>
    <w:p w14:paraId="42173B44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• na czas budowy zostanie całkowicie zamknięty odcinek drogi lokalnej ul. Kladská w rejonie starego przejścia celnego – od skrzyżowania z drogą I/33 (ul. Polská) do przejazdu kolejowego; zamknięcie będzie długoterminowe (przewidywany termin do 30 listopada 2026 r. – planowane zakończenie inwestycji),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• zamknięcie dotyczy całego ruchu – nie tylko samochodów, lecz także rowerzystów i pieszych,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• objazdy będą prowadzone drogami równoległymi do drogi I/33: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– dla ruchu samochodowego drogami I/33, I/14 i II/303 lub I/33 do ronda Čedok, następnie I/14 do ronda Itálie i dalej II/303 (ul. Kladská),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lastRenderedPageBreak/>
        <w:t>– dla rowerzystów ulicami Kpt. Jaroše, U Zbrojnice oraz Na Horním konci,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i będą oznaczone tymczasowym oznakowaniem drogowym,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• przejazd może być znacznie spowolniony szczególnie w godzinach szczytu oraz przy zwiększonym ruchu tranzytowym w kierunku granicy,</w:t>
      </w: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• dojazd do hipermarketu Albert jest nadal zapewniony nowym zjazdem znajdującym się około 100 metrów bliżej granicy państwowej – jest on odpowiednio oznakowany. Sklepy pozostają otwarte i działają bez ograniczeń.</w:t>
      </w:r>
    </w:p>
    <w:p w14:paraId="10498383" w14:textId="77777777" w:rsidR="001204C9" w:rsidRPr="001204C9" w:rsidRDefault="00447327" w:rsidP="001204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447327">
        <w:rPr>
          <w:rFonts w:ascii="Times New Roman" w:eastAsia="Times New Roman" w:hAnsi="Times New Roman" w:cs="Times New Roman"/>
          <w:noProof/>
          <w:kern w:val="0"/>
          <w:lang w:eastAsia="cs-CZ"/>
        </w:rPr>
        <w:pict w14:anchorId="6DE5D5AC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F46E9F7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Budowa nowego ronda jest częścią szerokiego programu inwestycji drogowych, których celem jest poprawa bezpieczeństwa ruchu, lepsze powiązanie układu drogowego w rejonie przygranicznym, uspokojenie ruchu na głównym ciągu komunikacyjnym oraz długofalowa poprawa przejezdności przez Náchod.</w:t>
      </w:r>
    </w:p>
    <w:p w14:paraId="0E8A9D79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Miasto Náchod będzie we współpracy z wykonawcą inwestycji (EUROVIA CZ a.s.), inwestorem (ŘSD, ÚS KHK) oraz Policją Republiki Czeskiej na bieżąco monitorować sytuację drogową i w razie potrzeby podejmować działania operacyjne w celu zapewnienia możliwie największej płynności ruchu.</w:t>
      </w:r>
    </w:p>
    <w:p w14:paraId="76C7DE48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W razie potrzeby może zostać wprowadzona także czasowa zmiana organizacji ruchu na ulicy Volovnice w centrum Náchodu. Jeśli zostanie uznane za konieczne odwrócenie kierunku jazdy na tej drodze lokalnej, zostanie to przeprowadzone zgodnie z zatwierdzonym rozwiązaniem organizacji ruchu, w tym z odpowiednią zmianą wyjazdu z ulicy Kamenice. Inspektorat ruchu drogowego Policji Republiki Czeskiej zastrzega sobie prawo do bieżącej zmiany lub uzupełniania tymczasowych środków organizacji ruchu tak, aby przez cały czas budowy zapewnić bezpieczeństwo i możliwie największą płynność ruchu.</w:t>
      </w:r>
    </w:p>
    <w:p w14:paraId="6CA75A41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Zdajemy sobie sprawę, że ograniczenia będą uciążliwe dla kierowców i mieszkańców miasta. Są one jednak niezbędne do realizacji inwestycji, które w przyszłości znacząco poprawią sytuację komunikacyjną w regionie.</w:t>
      </w:r>
    </w:p>
    <w:p w14:paraId="6B3E513E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Prosimy wszystkich kierowców o cierpliwość, przestrzeganie oznakowania drogowego oraz – jeśli to możliwe – wybór tras omijających przejazd przez Náchod (np. kierunek Hronov – Hradec Králové przez Červený Kostelec i Česką Skalicię), z uwagi na spodziewane utrudnienia.</w:t>
      </w:r>
    </w:p>
    <w:p w14:paraId="50BFAB70" w14:textId="77777777" w:rsidR="001204C9" w:rsidRPr="001204C9" w:rsidRDefault="001204C9" w:rsidP="0012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1204C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Dziękujemy za zrozumienie i współpracę.</w:t>
      </w:r>
    </w:p>
    <w:p w14:paraId="04B4F32E" w14:textId="77777777" w:rsidR="007861BC" w:rsidRPr="001204C9" w:rsidRDefault="007861BC" w:rsidP="001204C9"/>
    <w:sectPr w:rsidR="007861BC" w:rsidRPr="00120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BC"/>
    <w:rsid w:val="001204C9"/>
    <w:rsid w:val="00447327"/>
    <w:rsid w:val="007861BC"/>
    <w:rsid w:val="00F9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B0352"/>
  <w15:chartTrackingRefBased/>
  <w15:docId w15:val="{CBA62729-9C07-0E44-AC75-5453A834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861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61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861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861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861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861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861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861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861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61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61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861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861B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861B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861B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861B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861B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861B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861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861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861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861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861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861B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861B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861B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861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861B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861BC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786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7861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3769</Characters>
  <Application>Microsoft Office Word</Application>
  <DocSecurity>0</DocSecurity>
  <Lines>69</Lines>
  <Paragraphs>18</Paragraphs>
  <ScaleCrop>false</ScaleCrop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Adlof</dc:creator>
  <cp:keywords/>
  <dc:description/>
  <cp:lastModifiedBy>Nina Adlof</cp:lastModifiedBy>
  <cp:revision>2</cp:revision>
  <dcterms:created xsi:type="dcterms:W3CDTF">2026-03-02T08:11:00Z</dcterms:created>
  <dcterms:modified xsi:type="dcterms:W3CDTF">2026-03-02T09:32:00Z</dcterms:modified>
</cp:coreProperties>
</file>