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06371" w14:textId="77777777" w:rsidR="00DD635D" w:rsidRDefault="00181846" w:rsidP="00181846">
      <w:pPr>
        <w:jc w:val="center"/>
        <w:rPr>
          <w:b/>
          <w:sz w:val="26"/>
          <w:szCs w:val="26"/>
          <w:u w:val="single"/>
        </w:rPr>
      </w:pPr>
      <w:r w:rsidRPr="00C30AC5">
        <w:rPr>
          <w:b/>
          <w:sz w:val="26"/>
          <w:szCs w:val="26"/>
          <w:u w:val="single"/>
        </w:rPr>
        <w:t xml:space="preserve">Příručka pro MS2014 pro </w:t>
      </w:r>
      <w:r w:rsidR="00DD635D">
        <w:rPr>
          <w:b/>
          <w:sz w:val="26"/>
          <w:szCs w:val="26"/>
          <w:u w:val="single"/>
        </w:rPr>
        <w:t>zjednodušené vykazování výdajů /</w:t>
      </w:r>
    </w:p>
    <w:p w14:paraId="5098DD9C" w14:textId="1E93AC1C" w:rsidR="00181846" w:rsidRDefault="00913E16" w:rsidP="00181846">
      <w:pPr>
        <w:jc w:val="center"/>
        <w:rPr>
          <w:b/>
          <w:sz w:val="26"/>
          <w:szCs w:val="26"/>
          <w:u w:val="single"/>
          <w:lang w:val="pl-PL"/>
        </w:rPr>
      </w:pPr>
      <w:r>
        <w:rPr>
          <w:b/>
          <w:sz w:val="26"/>
          <w:szCs w:val="26"/>
          <w:u w:val="single"/>
          <w:lang w:val="pl-PL"/>
        </w:rPr>
        <w:t>Instrukcja</w:t>
      </w:r>
      <w:r w:rsidR="000F3BA2">
        <w:rPr>
          <w:b/>
          <w:sz w:val="26"/>
          <w:szCs w:val="26"/>
          <w:u w:val="single"/>
          <w:lang w:val="pl-PL"/>
        </w:rPr>
        <w:t xml:space="preserve"> obsługi MS2014 w zakresie uproszczonego rozliczania wydatków</w:t>
      </w:r>
    </w:p>
    <w:p w14:paraId="6A0B6913" w14:textId="77777777" w:rsidR="00181846" w:rsidRPr="00DD635D" w:rsidRDefault="00181846" w:rsidP="00181846">
      <w:pPr>
        <w:jc w:val="center"/>
        <w:rPr>
          <w:b/>
          <w:sz w:val="26"/>
          <w:szCs w:val="2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67"/>
        <w:gridCol w:w="6919"/>
      </w:tblGrid>
      <w:tr w:rsidR="009A5FB8" w:rsidRPr="00A7740C" w14:paraId="75CBE2C1" w14:textId="77777777" w:rsidTr="00181846">
        <w:tc>
          <w:tcPr>
            <w:tcW w:w="6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517BF" w14:textId="3EBBB5DD" w:rsidR="00E32606" w:rsidRPr="00CF11C3" w:rsidRDefault="0035391C" w:rsidP="00841399">
            <w:pPr>
              <w:ind w:firstLine="0"/>
              <w:jc w:val="both"/>
              <w:rPr>
                <w:b/>
              </w:rPr>
            </w:pPr>
            <w:bookmarkStart w:id="0" w:name="_Toc526953147"/>
            <w:bookmarkStart w:id="1" w:name="_Toc86067518"/>
            <w:r>
              <w:rPr>
                <w:b/>
              </w:rPr>
              <w:t>Tato příručka definuje</w:t>
            </w:r>
            <w:r w:rsidR="00E32606" w:rsidRPr="00CF11C3">
              <w:rPr>
                <w:b/>
              </w:rPr>
              <w:t xml:space="preserve"> specifika vyplnění projektové žádosti pro kolo výzvy zaměřené na zjednodušené metody vykazování výdajů.</w:t>
            </w:r>
          </w:p>
          <w:p w14:paraId="712CBA73" w14:textId="129F13D7" w:rsidR="00CF11C3" w:rsidRDefault="00E32606" w:rsidP="00841399">
            <w:pPr>
              <w:ind w:firstLine="0"/>
              <w:jc w:val="both"/>
            </w:pPr>
            <w:r>
              <w:t xml:space="preserve">Při předložení projektové žádosti do </w:t>
            </w:r>
            <w:r w:rsidR="00CF11C3">
              <w:t>kola výzvy určeného pro</w:t>
            </w:r>
            <w:r w:rsidR="009A5FB8">
              <w:t xml:space="preserve"> zjednodušené </w:t>
            </w:r>
            <w:r w:rsidR="00670ECA">
              <w:t xml:space="preserve">metody </w:t>
            </w:r>
            <w:r w:rsidR="009A5FB8">
              <w:t>vykazování</w:t>
            </w:r>
            <w:r>
              <w:t xml:space="preserve"> výdajů je třeba vyplnit projektovou žádost dle přílohy č. </w:t>
            </w:r>
            <w:r w:rsidRPr="00DD635D">
              <w:t>17</w:t>
            </w:r>
            <w:r>
              <w:t xml:space="preserve"> Směrnice pro žadatele – rozdíl </w:t>
            </w:r>
            <w:r w:rsidR="00CF11C3">
              <w:t>je v </w:t>
            </w:r>
            <w:r w:rsidR="00673EDA">
              <w:t>následujících</w:t>
            </w:r>
            <w:r w:rsidR="00CF11C3">
              <w:t xml:space="preserve"> kapitolách</w:t>
            </w:r>
            <w:r w:rsidR="00DD252C">
              <w:t xml:space="preserve">, u kterých je třeba řídit se touto příručkou, která tvoří přílohu č. </w:t>
            </w:r>
            <w:r w:rsidR="00DD252C" w:rsidRPr="00DD635D">
              <w:t>18</w:t>
            </w:r>
            <w:r w:rsidR="00DD252C">
              <w:t xml:space="preserve"> Směrnice pro žadatele:</w:t>
            </w:r>
          </w:p>
          <w:p w14:paraId="5BF9B33B" w14:textId="4114EC00" w:rsidR="00CF11C3" w:rsidRDefault="00DD252C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5.1 Sekce Žadatel a nová žádost</w:t>
            </w:r>
            <w:r w:rsidR="00694F4F">
              <w:t xml:space="preserve"> (definuje předložení projektu do správné</w:t>
            </w:r>
            <w:r w:rsidR="00181846">
              <w:t>ho kola</w:t>
            </w:r>
            <w:r w:rsidR="00694F4F">
              <w:t xml:space="preserve"> výzvy</w:t>
            </w:r>
            <w:r w:rsidR="00C30AC5">
              <w:t xml:space="preserve"> určeného pro zjednodušené vykazování</w:t>
            </w:r>
            <w:r w:rsidR="00694F4F">
              <w:t>)</w:t>
            </w:r>
          </w:p>
          <w:p w14:paraId="3C4BC778" w14:textId="5AAE91DE" w:rsidR="00694F4F" w:rsidRDefault="00694F4F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Záložka „Aktivity ZP za partnera“</w:t>
            </w:r>
            <w:r>
              <w:t xml:space="preserve"> (příloha č 17 tuto záložku neobsahuje, platí pouze pro výzvu se zjednodušeným vykazování</w:t>
            </w:r>
            <w:r w:rsidR="00C30AC5">
              <w:t>m</w:t>
            </w:r>
            <w:r>
              <w:t xml:space="preserve"> a při vyplnění </w:t>
            </w:r>
            <w:r w:rsidR="00C30AC5">
              <w:t xml:space="preserve">této </w:t>
            </w:r>
            <w:r>
              <w:t>záložky je třeba řídit se touto příručkou)</w:t>
            </w:r>
          </w:p>
          <w:p w14:paraId="226B38F1" w14:textId="761ED1A1" w:rsidR="00694F4F" w:rsidRDefault="00694F4F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Záložka „Aktivity ZP za projekt“</w:t>
            </w:r>
            <w:r>
              <w:t xml:space="preserve"> (příloha č 17 tuto záložku neobsahuje, platí pouze pro výzvu se zjednodušeným vykazování</w:t>
            </w:r>
            <w:r w:rsidR="00C30AC5">
              <w:t>m</w:t>
            </w:r>
            <w:r>
              <w:t xml:space="preserve"> a při vyplnění </w:t>
            </w:r>
            <w:r w:rsidR="00C30AC5">
              <w:t xml:space="preserve">této </w:t>
            </w:r>
            <w:r>
              <w:t>záložky je třeba řídit se touto příručkou)</w:t>
            </w:r>
          </w:p>
          <w:p w14:paraId="155DB62D" w14:textId="52CA8A80" w:rsidR="00CF11C3" w:rsidRDefault="00CF11C3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5.17</w:t>
            </w:r>
            <w:r w:rsidR="00E32606" w:rsidRPr="00C30AC5">
              <w:rPr>
                <w:b/>
              </w:rPr>
              <w:t xml:space="preserve"> Záložka Financování – Rozpočet základní pro partnery</w:t>
            </w:r>
            <w:r w:rsidR="00C30AC5">
              <w:t xml:space="preserve"> (je součástí přílohy č. 17, tato záložka u </w:t>
            </w:r>
            <w:r w:rsidR="00673EDA">
              <w:t>výzvy se zjednodušeným</w:t>
            </w:r>
            <w:r w:rsidR="00C30AC5">
              <w:t xml:space="preserve"> vykazování</w:t>
            </w:r>
            <w:r w:rsidR="00673EDA">
              <w:t>m</w:t>
            </w:r>
            <w:r w:rsidR="00C30AC5">
              <w:t xml:space="preserve"> neexistuje – namísto toho výzva obsahuje záložku </w:t>
            </w:r>
            <w:r w:rsidR="00C30AC5" w:rsidRPr="00C30AC5">
              <w:rPr>
                <w:b/>
              </w:rPr>
              <w:t>„Rozpočet jednotkový pro partnery“</w:t>
            </w:r>
            <w:r w:rsidR="00C30AC5">
              <w:t>, kterou je třeba vyplnit dle této příručky)</w:t>
            </w:r>
          </w:p>
          <w:p w14:paraId="4722AAB9" w14:textId="69851AC3" w:rsidR="00E32606" w:rsidRPr="00A7740C" w:rsidRDefault="00E32606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 xml:space="preserve">5.18 Záložka Financování </w:t>
            </w:r>
            <w:r w:rsidR="00CF11C3" w:rsidRPr="00C30AC5">
              <w:rPr>
                <w:b/>
              </w:rPr>
              <w:t>–</w:t>
            </w:r>
            <w:r w:rsidRPr="00C30AC5">
              <w:rPr>
                <w:b/>
              </w:rPr>
              <w:t xml:space="preserve"> </w:t>
            </w:r>
            <w:r w:rsidR="00CF11C3" w:rsidRPr="00C30AC5">
              <w:rPr>
                <w:b/>
              </w:rPr>
              <w:t>Rozpočet základní</w:t>
            </w:r>
            <w:r w:rsidR="00C30AC5">
              <w:t xml:space="preserve"> (je součástí přílohy č. 17, tato záložka u </w:t>
            </w:r>
            <w:r w:rsidR="00673EDA">
              <w:t>výzvy se zjednodušeným</w:t>
            </w:r>
            <w:r w:rsidR="00C30AC5">
              <w:t xml:space="preserve"> vykazování</w:t>
            </w:r>
            <w:r w:rsidR="00673EDA">
              <w:t>m</w:t>
            </w:r>
            <w:r w:rsidR="00C30AC5">
              <w:t xml:space="preserve"> neexistuje – namísto toho výzva obsahuje záložku </w:t>
            </w:r>
            <w:r w:rsidR="00C30AC5" w:rsidRPr="00C30AC5">
              <w:rPr>
                <w:b/>
              </w:rPr>
              <w:t>„Rozpočet jednotkový pro partnery“</w:t>
            </w:r>
            <w:r w:rsidR="00C30AC5">
              <w:t>, kterou je třeba vyplnit dle této příručky)</w:t>
            </w:r>
          </w:p>
          <w:p w14:paraId="17FC54E6" w14:textId="77777777" w:rsidR="00E32606" w:rsidRPr="00A7740C" w:rsidRDefault="00E32606" w:rsidP="00841399">
            <w:pPr>
              <w:ind w:firstLine="0"/>
              <w:jc w:val="both"/>
            </w:pPr>
          </w:p>
        </w:tc>
        <w:tc>
          <w:tcPr>
            <w:tcW w:w="6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AD610" w14:textId="2D01D7DC" w:rsidR="00683F8E" w:rsidRPr="00F0543F" w:rsidRDefault="00683F8E" w:rsidP="00683F8E">
            <w:pPr>
              <w:ind w:firstLine="0"/>
              <w:jc w:val="both"/>
              <w:rPr>
                <w:b/>
              </w:rPr>
            </w:pPr>
            <w:r w:rsidRPr="00F0543F">
              <w:rPr>
                <w:b/>
                <w:lang w:val="pl-PL"/>
              </w:rPr>
              <w:t xml:space="preserve">Niniejszy podręcznik </w:t>
            </w:r>
            <w:r w:rsidR="00227956">
              <w:rPr>
                <w:b/>
                <w:lang w:val="pl-PL"/>
              </w:rPr>
              <w:t>określa</w:t>
            </w:r>
            <w:r w:rsidRPr="00F0543F">
              <w:rPr>
                <w:b/>
                <w:lang w:val="pl-PL"/>
              </w:rPr>
              <w:t xml:space="preserve"> sposoby wypełnienia wniosku projektowego składanego w naborze obejmującym uproszczone metody rozliczania wydatków.</w:t>
            </w:r>
          </w:p>
          <w:p w14:paraId="03E2EB73" w14:textId="1B246181" w:rsidR="00683F8E" w:rsidRPr="00F0543F" w:rsidRDefault="00683F8E" w:rsidP="00683F8E">
            <w:pPr>
              <w:ind w:firstLine="0"/>
              <w:jc w:val="both"/>
            </w:pPr>
            <w:r w:rsidRPr="00F0543F">
              <w:rPr>
                <w:lang w:val="pl-PL"/>
              </w:rPr>
              <w:t>Składając wniosek projektowy w naborze obejmującym uproszczone metody rozliczania wydatków, należy wypełnić wniosek projektowy wg załącznika nr</w:t>
            </w:r>
            <w:r w:rsidRPr="00F0543F">
              <w:t xml:space="preserve"> </w:t>
            </w:r>
            <w:r w:rsidR="00E35863">
              <w:t>24</w:t>
            </w:r>
            <w:r w:rsidRPr="00F0543F">
              <w:rPr>
                <w:lang w:val="pl-PL"/>
              </w:rPr>
              <w:t xml:space="preserve"> Wytycznych dla wnioskodawcy – różnica dotyczy poniższych rozdziałów, w przypadku których należy kierować się niniejszą instrukcją, będącą załącznikiem nr </w:t>
            </w:r>
            <w:r w:rsidRPr="00F0543F">
              <w:t xml:space="preserve"> </w:t>
            </w:r>
            <w:r w:rsidR="00E35863">
              <w:t>27</w:t>
            </w:r>
            <w:r w:rsidRPr="00F0543F">
              <w:rPr>
                <w:lang w:val="pl-PL"/>
              </w:rPr>
              <w:t xml:space="preserve"> Wytycznych dla wnioskodawcy:</w:t>
            </w:r>
          </w:p>
          <w:p w14:paraId="336F40C4" w14:textId="77777777" w:rsidR="00683F8E" w:rsidRPr="00F0543F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F0543F">
              <w:rPr>
                <w:b/>
                <w:lang w:val="pl-PL"/>
              </w:rPr>
              <w:t>5.1. Sekcja Wnioskodawca i nowy wniosek</w:t>
            </w:r>
            <w:r w:rsidRPr="00F0543F">
              <w:rPr>
                <w:bCs/>
                <w:lang w:val="pl-PL"/>
              </w:rPr>
              <w:t xml:space="preserve"> (określa złożenie projektu w właściwym naborze obejmującym uproszczone rozliczenie)</w:t>
            </w:r>
          </w:p>
          <w:p w14:paraId="4E147C90" w14:textId="77777777" w:rsidR="00683F8E" w:rsidRPr="00062264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062264">
              <w:rPr>
                <w:b/>
                <w:lang w:val="pl-PL"/>
              </w:rPr>
              <w:t>Zakładka „Działania dla partnerów”</w:t>
            </w:r>
            <w:r w:rsidRPr="00062264">
              <w:rPr>
                <w:bCs/>
                <w:lang w:val="pl-PL"/>
              </w:rPr>
              <w:t xml:space="preserve"> (załącznik nr 24 nie obejmuje tej zakładki, dotyczy ona tylko naboru z uproszczonym rozliczanie</w:t>
            </w:r>
            <w:r>
              <w:rPr>
                <w:bCs/>
                <w:lang w:val="pl-PL"/>
              </w:rPr>
              <w:t>m</w:t>
            </w:r>
            <w:r w:rsidRPr="00062264">
              <w:rPr>
                <w:bCs/>
                <w:lang w:val="pl-PL"/>
              </w:rPr>
              <w:t xml:space="preserve"> i wypełniając tę zakładkę </w:t>
            </w:r>
            <w:r>
              <w:rPr>
                <w:bCs/>
                <w:lang w:val="pl-PL"/>
              </w:rPr>
              <w:t xml:space="preserve">należy </w:t>
            </w:r>
            <w:r w:rsidRPr="00062264">
              <w:rPr>
                <w:bCs/>
                <w:lang w:val="pl-PL"/>
              </w:rPr>
              <w:t>kierować się niniejszą instrukcją)</w:t>
            </w:r>
          </w:p>
          <w:p w14:paraId="02FB8698" w14:textId="77777777" w:rsidR="00683F8E" w:rsidRPr="00062264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062264">
              <w:rPr>
                <w:b/>
                <w:lang w:val="pl-PL"/>
              </w:rPr>
              <w:t xml:space="preserve">Zakładka „Działania dla projektu” </w:t>
            </w:r>
            <w:r w:rsidRPr="00062264">
              <w:rPr>
                <w:bCs/>
                <w:lang w:val="pl-PL"/>
              </w:rPr>
              <w:t>(załącznik nr 24 nie obejmuje tej zakładki, dotyczy ona tylko naboru z uproszczonym rozliczanie</w:t>
            </w:r>
            <w:r>
              <w:rPr>
                <w:bCs/>
                <w:lang w:val="pl-PL"/>
              </w:rPr>
              <w:t>m</w:t>
            </w:r>
            <w:r w:rsidRPr="00062264">
              <w:rPr>
                <w:bCs/>
                <w:lang w:val="pl-PL"/>
              </w:rPr>
              <w:t xml:space="preserve"> i wypełniając tę zakładkę </w:t>
            </w:r>
            <w:r>
              <w:rPr>
                <w:bCs/>
                <w:lang w:val="pl-PL"/>
              </w:rPr>
              <w:t xml:space="preserve">należy </w:t>
            </w:r>
            <w:r w:rsidRPr="00062264">
              <w:rPr>
                <w:bCs/>
                <w:lang w:val="pl-PL"/>
              </w:rPr>
              <w:t>kierować się niniejszą instrukcją)</w:t>
            </w:r>
          </w:p>
          <w:p w14:paraId="06672660" w14:textId="77777777" w:rsidR="00683F8E" w:rsidRPr="002D4208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2D4208">
              <w:rPr>
                <w:b/>
                <w:lang w:val="pl-PL"/>
              </w:rPr>
              <w:t xml:space="preserve">5.17 Zakładka Finansowanie – Budżet podstawowy dla partnerów </w:t>
            </w:r>
            <w:r w:rsidRPr="002D4208">
              <w:rPr>
                <w:bCs/>
                <w:lang w:val="pl-PL"/>
              </w:rPr>
              <w:t>(stanowi element załącznik</w:t>
            </w:r>
            <w:r>
              <w:rPr>
                <w:bCs/>
                <w:lang w:val="pl-PL"/>
              </w:rPr>
              <w:t>a</w:t>
            </w:r>
            <w:r w:rsidRPr="002D4208">
              <w:rPr>
                <w:bCs/>
                <w:lang w:val="pl-PL"/>
              </w:rPr>
              <w:t xml:space="preserve"> nr</w:t>
            </w:r>
            <w:r w:rsidRPr="00062264">
              <w:t xml:space="preserve"> </w:t>
            </w:r>
            <w:r w:rsidRPr="002D4208">
              <w:rPr>
                <w:lang w:val="pl-PL"/>
              </w:rPr>
              <w:t xml:space="preserve">24, zakładki tej w naborze z uproszczonym rozliczaniem nie ma – w miejsce tego nabór obejmuje zakładkę </w:t>
            </w:r>
            <w:r w:rsidRPr="002D4208">
              <w:rPr>
                <w:b/>
                <w:bCs/>
                <w:lang w:val="pl-PL"/>
              </w:rPr>
              <w:t>„Budżet jednostkowy dla partnerów”</w:t>
            </w:r>
            <w:r w:rsidRPr="002D4208">
              <w:rPr>
                <w:lang w:val="pl-PL"/>
              </w:rPr>
              <w:t>, którą należy wypełnić zgodnie z niniejszą instrukcją)</w:t>
            </w:r>
          </w:p>
          <w:p w14:paraId="49245B84" w14:textId="29B191AF" w:rsidR="00E32606" w:rsidRDefault="00683F8E" w:rsidP="00DD635D">
            <w:pPr>
              <w:pStyle w:val="Akapitzlist"/>
              <w:numPr>
                <w:ilvl w:val="0"/>
                <w:numId w:val="3"/>
              </w:numPr>
              <w:jc w:val="both"/>
            </w:pPr>
            <w:r w:rsidRPr="002D4208">
              <w:rPr>
                <w:b/>
                <w:lang w:val="pl-PL"/>
              </w:rPr>
              <w:t>5.18 Zakładka Finansowanie – Budżet podstawowy (</w:t>
            </w:r>
            <w:r w:rsidRPr="002D4208">
              <w:rPr>
                <w:bCs/>
                <w:lang w:val="pl-PL"/>
              </w:rPr>
              <w:t>stanowi element załącznika nr</w:t>
            </w:r>
            <w:r w:rsidRPr="002D4208">
              <w:t xml:space="preserve"> </w:t>
            </w:r>
            <w:r w:rsidRPr="002D4208">
              <w:rPr>
                <w:lang w:val="pl-PL"/>
              </w:rPr>
              <w:t xml:space="preserve">24, zakładki tej w naborze z uproszczonym rozliczaniem nie ma – w miejsce tego nabór obejmuje zakładkę </w:t>
            </w:r>
            <w:r w:rsidRPr="002D4208">
              <w:rPr>
                <w:b/>
                <w:bCs/>
                <w:lang w:val="pl-PL"/>
              </w:rPr>
              <w:t>„Budżet jednostkowy dla partnerów”,</w:t>
            </w:r>
            <w:r w:rsidRPr="002D4208">
              <w:rPr>
                <w:lang w:val="pl-PL"/>
              </w:rPr>
              <w:t xml:space="preserve"> którą należy wypełnić zgodnie z niniejszą instrukcją)</w:t>
            </w:r>
          </w:p>
          <w:p w14:paraId="12D7A46F" w14:textId="77777777" w:rsidR="00E32606" w:rsidRPr="00A7740C" w:rsidRDefault="00E32606" w:rsidP="00841399">
            <w:pPr>
              <w:ind w:firstLine="0"/>
              <w:jc w:val="both"/>
            </w:pPr>
          </w:p>
        </w:tc>
      </w:tr>
    </w:tbl>
    <w:p w14:paraId="0BC2818C" w14:textId="77777777" w:rsidR="00E32606" w:rsidRDefault="00E32606" w:rsidP="00DD635D"/>
    <w:p w14:paraId="3FF09560" w14:textId="77777777" w:rsidR="00B02575" w:rsidRDefault="00B02575" w:rsidP="00B02575">
      <w:pPr>
        <w:pStyle w:val="Nagwek2"/>
        <w:pBdr>
          <w:bottom w:val="single" w:sz="8" w:space="1" w:color="4F81BD"/>
        </w:pBdr>
        <w:ind w:left="568"/>
        <w:jc w:val="both"/>
      </w:pPr>
      <w:r>
        <w:t xml:space="preserve">Sekce Žadatel a nová žádost / </w:t>
      </w:r>
      <w:r w:rsidRPr="00942DC3">
        <w:rPr>
          <w:rFonts w:cs="Cambria"/>
          <w:lang w:val="pl-PL"/>
        </w:rPr>
        <w:t>Sekcja Wnioskodawca i nowy wniosek</w:t>
      </w:r>
      <w:bookmarkEnd w:id="0"/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43"/>
        <w:gridCol w:w="6943"/>
      </w:tblGrid>
      <w:tr w:rsidR="004D05A8" w:rsidRPr="00A7740C" w14:paraId="3D3DC820" w14:textId="77777777" w:rsidTr="00841399">
        <w:tc>
          <w:tcPr>
            <w:tcW w:w="7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F6296" w14:textId="71C0A57B" w:rsidR="00B02575" w:rsidRPr="00A7740C" w:rsidRDefault="00B02575" w:rsidP="00841399">
            <w:pPr>
              <w:ind w:firstLine="0"/>
              <w:jc w:val="both"/>
            </w:pPr>
            <w:r w:rsidRPr="00A7740C">
              <w:t>Kliknutím na tlačítko „</w:t>
            </w:r>
            <w:r>
              <w:t>Ž</w:t>
            </w:r>
            <w:r w:rsidRPr="00A7740C">
              <w:t>adatel“ v hlavním horizontálním menu se dostanete do sekce pro žadatele.</w:t>
            </w:r>
          </w:p>
          <w:p w14:paraId="7C95DEBE" w14:textId="77777777" w:rsidR="00B02575" w:rsidRPr="00A7740C" w:rsidRDefault="00B02575" w:rsidP="00841399">
            <w:pPr>
              <w:ind w:firstLine="0"/>
              <w:jc w:val="both"/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7A67A98D" wp14:editId="75E07B2F">
                  <wp:extent cx="4171950" cy="40005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19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8F1F74" w14:textId="77777777" w:rsidR="00B02575" w:rsidRDefault="00B02575" w:rsidP="00841399">
            <w:pPr>
              <w:ind w:firstLine="0"/>
              <w:jc w:val="both"/>
            </w:pPr>
          </w:p>
          <w:p w14:paraId="39B66581" w14:textId="77777777" w:rsidR="00B02575" w:rsidRPr="00A7740C" w:rsidRDefault="00B02575" w:rsidP="00841399">
            <w:pPr>
              <w:ind w:firstLine="0"/>
              <w:jc w:val="both"/>
            </w:pPr>
          </w:p>
          <w:p w14:paraId="04A96627" w14:textId="30C312FA" w:rsidR="004D05A8" w:rsidRDefault="00B02575" w:rsidP="00841399">
            <w:pPr>
              <w:ind w:firstLine="0"/>
              <w:jc w:val="both"/>
            </w:pPr>
            <w:r w:rsidRPr="00A7740C">
              <w:t>Tlačítkem „Nová žádost“ provedete založení nového formuláře žádosti o podporu.</w:t>
            </w:r>
            <w:r>
              <w:t xml:space="preserve"> </w:t>
            </w:r>
            <w:r w:rsidRPr="00B2123D">
              <w:rPr>
                <w:b/>
              </w:rPr>
              <w:t xml:space="preserve">Podávání žádostí </w:t>
            </w:r>
            <w:r w:rsidR="004D05A8" w:rsidRPr="00831043">
              <w:rPr>
                <w:b/>
                <w:u w:val="single"/>
              </w:rPr>
              <w:t>do kola výzvy zaměřeného na zjednodušené metody vykazování</w:t>
            </w:r>
            <w:r w:rsidR="004D05A8">
              <w:rPr>
                <w:b/>
              </w:rPr>
              <w:t xml:space="preserve"> </w:t>
            </w:r>
            <w:r w:rsidRPr="00B2123D">
              <w:rPr>
                <w:b/>
              </w:rPr>
              <w:t xml:space="preserve">v rámci FMP v Euroregionu Glacensis je prostřednictvím položky č. 11 – INTERREG V-A Česká republika – Polsko → </w:t>
            </w:r>
            <w:r w:rsidR="004D05A8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(11_21_034) - Glacensis - Prioritní osa 4 - zjednodušené vykazování výdajů</w:t>
            </w:r>
            <w:r w:rsidRPr="00A7740C">
              <w:t xml:space="preserve"> </w:t>
            </w:r>
            <w:r w:rsidR="004D05A8" w:rsidRPr="00B2123D">
              <w:rPr>
                <w:b/>
              </w:rPr>
              <w:t>→</w:t>
            </w:r>
            <w:r w:rsidR="004D05A8" w:rsidRPr="004D05A8">
              <w:rPr>
                <w:b/>
              </w:rPr>
              <w:t xml:space="preserve"> </w:t>
            </w:r>
            <w:r w:rsidR="00831043">
              <w:rPr>
                <w:b/>
              </w:rPr>
              <w:t>„</w:t>
            </w:r>
            <w:r w:rsidR="004D05A8" w:rsidRPr="004D05A8">
              <w:rPr>
                <w:b/>
              </w:rPr>
              <w:t>zjednodušený projekt</w:t>
            </w:r>
            <w:r w:rsidR="00831043">
              <w:rPr>
                <w:b/>
              </w:rPr>
              <w:t>“</w:t>
            </w:r>
            <w:r w:rsidR="004D05A8">
              <w:t>.</w:t>
            </w:r>
          </w:p>
          <w:p w14:paraId="759C2B82" w14:textId="77777777" w:rsidR="00744F0B" w:rsidRDefault="00744F0B" w:rsidP="00841399">
            <w:pPr>
              <w:ind w:firstLine="0"/>
              <w:jc w:val="both"/>
            </w:pPr>
          </w:p>
          <w:p w14:paraId="4F336586" w14:textId="77777777" w:rsidR="00DD635D" w:rsidRDefault="00DD635D" w:rsidP="00841399">
            <w:pPr>
              <w:ind w:firstLine="0"/>
              <w:jc w:val="both"/>
            </w:pPr>
          </w:p>
          <w:p w14:paraId="2560E0D4" w14:textId="531FC3DA" w:rsidR="00B02575" w:rsidRPr="00A7740C" w:rsidRDefault="00B02575" w:rsidP="00841399">
            <w:pPr>
              <w:ind w:firstLine="0"/>
              <w:jc w:val="both"/>
            </w:pPr>
            <w:r w:rsidRPr="00A7740C">
              <w:t>Všechny založené žádosti o podporu se následně zobrazují v bloku „Moje projekty“. Klikem na některý z nich se dostanete do jeho úpravy.</w:t>
            </w:r>
          </w:p>
          <w:p w14:paraId="109DEC20" w14:textId="77777777" w:rsidR="00B02575" w:rsidRDefault="00B02575" w:rsidP="00841399">
            <w:pPr>
              <w:ind w:firstLine="0"/>
              <w:jc w:val="both"/>
              <w:rPr>
                <w:noProof/>
                <w:lang w:eastAsia="cs-CZ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3FE2A8BE" wp14:editId="757065CD">
                  <wp:extent cx="4152900" cy="99060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29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784991" w14:textId="77777777" w:rsidR="00B02575" w:rsidRDefault="00B02575" w:rsidP="00841399">
            <w:pPr>
              <w:ind w:firstLine="0"/>
              <w:jc w:val="both"/>
              <w:rPr>
                <w:noProof/>
                <w:lang w:eastAsia="cs-CZ"/>
              </w:rPr>
            </w:pPr>
          </w:p>
          <w:p w14:paraId="691D6D99" w14:textId="77777777" w:rsidR="00744F0B" w:rsidRDefault="00744F0B" w:rsidP="00744F0B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9026AEA" wp14:editId="5CCC4ECD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2043430</wp:posOffset>
                      </wp:positionV>
                      <wp:extent cx="3905250" cy="295275"/>
                      <wp:effectExtent l="19050" t="19050" r="19050" b="28575"/>
                      <wp:wrapNone/>
                      <wp:docPr id="16" name="Zaoblený obdélník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250" cy="295275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F840B15" id="Zaoblený obdélník 16" o:spid="_x0000_s1026" style="position:absolute;margin-left:1.15pt;margin-top:160.9pt;width:307.5pt;height:23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" filled="f" strokecolor="red" strokeweight="3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24F7E65E" wp14:editId="554D5A19">
                  <wp:extent cx="3952875" cy="2320840"/>
                  <wp:effectExtent l="0" t="0" r="0" b="381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9280" t="21721" r="12490" b="7023"/>
                          <a:stretch/>
                        </pic:blipFill>
                        <pic:spPr bwMode="auto">
                          <a:xfrm>
                            <a:off x="0" y="0"/>
                            <a:ext cx="3976627" cy="2334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AAED28" w14:textId="7CB93B1B" w:rsidR="00B02575" w:rsidRPr="00A7740C" w:rsidRDefault="00B02575" w:rsidP="00841399">
            <w:pPr>
              <w:ind w:firstLine="0"/>
              <w:jc w:val="both"/>
            </w:pPr>
          </w:p>
        </w:tc>
        <w:tc>
          <w:tcPr>
            <w:tcW w:w="7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8FB30" w14:textId="77777777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rFonts w:cs="Calibri"/>
                <w:lang w:val="pl-PL"/>
              </w:rPr>
              <w:lastRenderedPageBreak/>
              <w:t>Klikając przycisk „Wnioskodawca” w głównym menu poziomym, przejdziesz do sekcji dla wnioskodawców.</w:t>
            </w:r>
          </w:p>
          <w:p w14:paraId="1AA92A3F" w14:textId="77777777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0A086799" wp14:editId="7F7B1BF0">
                  <wp:extent cx="4057650" cy="390525"/>
                  <wp:effectExtent l="0" t="0" r="0" b="952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CA965E" w14:textId="77777777" w:rsidR="00691BFE" w:rsidRDefault="00691BFE" w:rsidP="00841399">
            <w:pPr>
              <w:ind w:firstLine="0"/>
              <w:jc w:val="both"/>
              <w:rPr>
                <w:lang w:val="pl-PL"/>
              </w:rPr>
            </w:pPr>
          </w:p>
          <w:p w14:paraId="530057C1" w14:textId="77777777" w:rsidR="00DD635D" w:rsidRPr="00A7740C" w:rsidRDefault="00DD635D" w:rsidP="00841399">
            <w:pPr>
              <w:ind w:firstLine="0"/>
              <w:jc w:val="both"/>
              <w:rPr>
                <w:lang w:val="pl-PL"/>
              </w:rPr>
            </w:pPr>
          </w:p>
          <w:p w14:paraId="67433AD4" w14:textId="5FD81472" w:rsidR="00744F0B" w:rsidRDefault="00B02575" w:rsidP="00841399">
            <w:pPr>
              <w:ind w:firstLine="0"/>
              <w:jc w:val="both"/>
              <w:rPr>
                <w:rFonts w:cs="Calibri"/>
                <w:lang w:val="pl-PL"/>
              </w:rPr>
            </w:pPr>
            <w:r w:rsidRPr="00A7740C">
              <w:rPr>
                <w:rFonts w:cs="Calibri"/>
                <w:lang w:val="pl-PL"/>
              </w:rPr>
              <w:t xml:space="preserve">Za pomocą przycisku „Nowy wniosek” wygenerowany zostanie nowy formularz wniosku o dofinansowanie. </w:t>
            </w:r>
            <w:r w:rsidRPr="00B2123D">
              <w:rPr>
                <w:rFonts w:cs="Calibri"/>
                <w:b/>
                <w:lang w:val="pl-PL"/>
              </w:rPr>
              <w:t xml:space="preserve">Składanie wniosków </w:t>
            </w:r>
            <w:r w:rsidR="00683F8E" w:rsidRPr="00831043">
              <w:rPr>
                <w:rFonts w:cs="Calibri"/>
                <w:b/>
                <w:u w:val="single"/>
                <w:lang w:val="pl-PL"/>
              </w:rPr>
              <w:t>w naborze obejmującym uproszczone metody rozliczania</w:t>
            </w:r>
            <w:r w:rsidR="00683F8E" w:rsidRPr="00831043">
              <w:rPr>
                <w:rFonts w:cs="Calibri"/>
                <w:b/>
                <w:lang w:val="pl-PL"/>
              </w:rPr>
              <w:t xml:space="preserve"> </w:t>
            </w:r>
            <w:r w:rsidRPr="00B2123D">
              <w:rPr>
                <w:rFonts w:cs="Calibri"/>
                <w:b/>
                <w:lang w:val="pl-PL"/>
              </w:rPr>
              <w:t xml:space="preserve">w ramach FMP w Euroregionie Glacensis odbywa się za pośrednictwem pozycji nr 11 – INTERREG V-A Republika Czeska – Polska </w:t>
            </w:r>
            <w:r w:rsidRPr="00B2123D">
              <w:rPr>
                <w:rFonts w:cs="Calibri"/>
                <w:b/>
                <w:lang w:val="pl-PL"/>
              </w:rPr>
              <w:sym w:font="Wingdings" w:char="F0E0"/>
            </w:r>
            <w:r w:rsidRPr="00B2123D">
              <w:rPr>
                <w:rFonts w:cs="Calibri"/>
                <w:b/>
                <w:lang w:val="pl-PL"/>
              </w:rPr>
              <w:t xml:space="preserve"> </w:t>
            </w:r>
            <w:r w:rsidR="00744F0B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(11_21_034) - Glacensis - Oś priorytetowa 4 - Uproszc</w:t>
            </w:r>
            <w:r w:rsidR="0035391C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 xml:space="preserve">zone wykazywanie wydatków </w:t>
            </w:r>
            <w:r w:rsidR="00744F0B" w:rsidRPr="00A7740C">
              <w:t xml:space="preserve"> </w:t>
            </w:r>
            <w:r w:rsidR="00744F0B" w:rsidRPr="00B2123D">
              <w:rPr>
                <w:b/>
              </w:rPr>
              <w:t>→</w:t>
            </w:r>
            <w:r w:rsidR="00744F0B" w:rsidRPr="004D05A8">
              <w:rPr>
                <w:b/>
              </w:rPr>
              <w:t xml:space="preserve"> </w:t>
            </w:r>
            <w:r w:rsidR="00831043">
              <w:rPr>
                <w:b/>
              </w:rPr>
              <w:t>„</w:t>
            </w:r>
            <w:r w:rsidR="00DD635D" w:rsidRPr="004D05A8">
              <w:rPr>
                <w:b/>
              </w:rPr>
              <w:t>zjednodušený projekt</w:t>
            </w:r>
            <w:r w:rsidR="00831043">
              <w:rPr>
                <w:b/>
              </w:rPr>
              <w:t>“</w:t>
            </w:r>
            <w:r w:rsidR="00DD635D">
              <w:rPr>
                <w:b/>
              </w:rPr>
              <w:t xml:space="preserve"> (=</w:t>
            </w:r>
            <w:r w:rsidR="00683F8E">
              <w:rPr>
                <w:b/>
              </w:rPr>
              <w:t>projekt uproszczony</w:t>
            </w:r>
            <w:r w:rsidR="00DD635D">
              <w:rPr>
                <w:b/>
              </w:rPr>
              <w:t>).</w:t>
            </w:r>
          </w:p>
          <w:p w14:paraId="19CA012F" w14:textId="77777777" w:rsidR="00744F0B" w:rsidRDefault="00744F0B" w:rsidP="00841399">
            <w:pPr>
              <w:ind w:firstLine="0"/>
              <w:jc w:val="both"/>
              <w:rPr>
                <w:rFonts w:cs="Calibri"/>
                <w:lang w:val="pl-PL"/>
              </w:rPr>
            </w:pPr>
          </w:p>
          <w:p w14:paraId="63D63504" w14:textId="48650A26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rFonts w:cs="Calibri"/>
                <w:lang w:val="pl-PL"/>
              </w:rPr>
              <w:t>Wszystkie wygenerowane wnioski o dofinansowanie wyświetlają się w bloku „Moje projekty”. Klikając w wybrany element, przejdziesz do edycji danego wniosku.</w:t>
            </w:r>
          </w:p>
          <w:p w14:paraId="2BBCCB99" w14:textId="3E5D65BD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30EBD1B5" wp14:editId="61D8C89F">
                  <wp:extent cx="4152900" cy="99060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29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DB6AB4" w14:textId="77777777" w:rsidR="00B02575" w:rsidRDefault="00B02575" w:rsidP="00841399">
            <w:pPr>
              <w:ind w:firstLine="0"/>
              <w:jc w:val="both"/>
            </w:pPr>
          </w:p>
          <w:p w14:paraId="20B31FE5" w14:textId="77777777" w:rsidR="00744F0B" w:rsidRDefault="00744F0B" w:rsidP="00744F0B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2DB486B" wp14:editId="0175FB81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2043430</wp:posOffset>
                      </wp:positionV>
                      <wp:extent cx="3905250" cy="295275"/>
                      <wp:effectExtent l="19050" t="19050" r="19050" b="28575"/>
                      <wp:wrapNone/>
                      <wp:docPr id="17" name="Zaoblený obdélník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250" cy="295275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31D0443" id="Zaoblený obdélník 17" o:spid="_x0000_s1026" style="position:absolute;margin-left:1.15pt;margin-top:160.9pt;width:307.5pt;height:2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" filled="f" strokecolor="red" strokeweight="3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263E340B" wp14:editId="3B5F5BF8">
                  <wp:extent cx="3952875" cy="2320840"/>
                  <wp:effectExtent l="0" t="0" r="0" b="381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9280" t="21721" r="12490" b="7023"/>
                          <a:stretch/>
                        </pic:blipFill>
                        <pic:spPr bwMode="auto">
                          <a:xfrm>
                            <a:off x="0" y="0"/>
                            <a:ext cx="3976627" cy="2334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0991EC1" w14:textId="13864288" w:rsidR="00B02575" w:rsidRPr="00A7740C" w:rsidRDefault="00B02575" w:rsidP="00841399">
            <w:pPr>
              <w:ind w:firstLine="0"/>
              <w:jc w:val="both"/>
            </w:pPr>
          </w:p>
        </w:tc>
      </w:tr>
    </w:tbl>
    <w:p w14:paraId="063350C4" w14:textId="1934CDDB" w:rsidR="00B02575" w:rsidRDefault="00B02575" w:rsidP="00A57605"/>
    <w:p w14:paraId="79AE1A35" w14:textId="590E8664" w:rsidR="00286BFA" w:rsidRDefault="00286BFA" w:rsidP="00B02575">
      <w:pPr>
        <w:pStyle w:val="Nagwek2"/>
      </w:pPr>
      <w:r>
        <w:t>Jednotkový rozpočet /</w:t>
      </w:r>
      <w:bookmarkEnd w:id="1"/>
      <w:r>
        <w:t xml:space="preserve"> </w:t>
      </w:r>
      <w:r w:rsidR="00683F8E">
        <w:t>Budżet jednostkowy</w:t>
      </w:r>
    </w:p>
    <w:p w14:paraId="27306D80" w14:textId="20386F1B" w:rsidR="00286BFA" w:rsidRDefault="00286BFA" w:rsidP="00A6055D">
      <w:pPr>
        <w:pStyle w:val="Nagwek2"/>
        <w:ind w:left="1080"/>
        <w:jc w:val="both"/>
      </w:pPr>
      <w:bookmarkStart w:id="2" w:name="_Toc86067519"/>
      <w:r>
        <w:t xml:space="preserve">Aktivity </w:t>
      </w:r>
      <w:r w:rsidR="00691BFE">
        <w:t xml:space="preserve">ZP </w:t>
      </w:r>
      <w:r w:rsidR="00C30AC5">
        <w:t>za partnery</w:t>
      </w:r>
      <w:r>
        <w:t xml:space="preserve"> /</w:t>
      </w:r>
      <w:bookmarkEnd w:id="2"/>
      <w:r>
        <w:t xml:space="preserve"> </w:t>
      </w:r>
      <w:r w:rsidR="00A6055D">
        <w:t>Działani</w:t>
      </w:r>
      <w:r w:rsidR="00683F8E">
        <w:t>a</w:t>
      </w:r>
      <w:r w:rsidR="00A6055D">
        <w:t xml:space="preserve"> </w:t>
      </w:r>
      <w:r w:rsidR="00683F8E">
        <w:t>dla</w:t>
      </w:r>
      <w:r w:rsidR="00A6055D">
        <w:t xml:space="preserve"> Partnerów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11"/>
        <w:gridCol w:w="6983"/>
      </w:tblGrid>
      <w:tr w:rsidR="00286BFA" w14:paraId="6214080C" w14:textId="77777777" w:rsidTr="005C3418">
        <w:tc>
          <w:tcPr>
            <w:tcW w:w="6997" w:type="dxa"/>
          </w:tcPr>
          <w:p w14:paraId="07E57FED" w14:textId="593F7740" w:rsidR="00286BFA" w:rsidRDefault="00286BFA" w:rsidP="00673EDA">
            <w:pPr>
              <w:ind w:firstLine="0"/>
              <w:jc w:val="both"/>
            </w:pPr>
            <w:bookmarkStart w:id="3" w:name="_Hlk86093958"/>
            <w:r>
              <w:t>Oproti standardnímu proje</w:t>
            </w:r>
            <w:r w:rsidR="00C30AC5">
              <w:t>ktu se rozpočet u zjednodušené metody vykazování</w:t>
            </w:r>
            <w:r>
              <w:t xml:space="preserve"> tvoří automaticky a žadatel pouze vyplňuje přehled aktivit a jejich množství, které chce na projektu realizovat. Číselník aktivit je dopředu předdefinován</w:t>
            </w:r>
            <w:r w:rsidR="00C30AC5">
              <w:t xml:space="preserve"> </w:t>
            </w:r>
            <w:r>
              <w:t>a není možné jej měnit.</w:t>
            </w:r>
          </w:p>
          <w:p w14:paraId="0A6951F6" w14:textId="77777777" w:rsidR="00286BFA" w:rsidRDefault="00286BFA" w:rsidP="00673EDA">
            <w:pPr>
              <w:ind w:firstLine="0"/>
              <w:jc w:val="both"/>
            </w:pPr>
          </w:p>
          <w:p w14:paraId="45BA1A9A" w14:textId="77777777" w:rsidR="00275BEC" w:rsidRDefault="00275BEC" w:rsidP="00673EDA">
            <w:pPr>
              <w:ind w:firstLine="0"/>
              <w:jc w:val="both"/>
            </w:pPr>
          </w:p>
          <w:p w14:paraId="0F9B536D" w14:textId="77777777" w:rsidR="00275BEC" w:rsidRDefault="00286BFA" w:rsidP="00673EDA">
            <w:pPr>
              <w:ind w:firstLine="0"/>
              <w:jc w:val="both"/>
            </w:pPr>
            <w:r>
              <w:t>První krok je záložka „Aktivity ZP za partnery“, kde je třeba nejprve zvolit partnera, pro kterého chceme údaje vyplnit, následně tlačítkem „Nový záznam“ založíme novou položku a tlačítkem (3) otevřeme číselník aktivit</w:t>
            </w:r>
            <w:bookmarkEnd w:id="3"/>
            <w:r>
              <w:t>.</w:t>
            </w:r>
          </w:p>
          <w:p w14:paraId="0579F9F3" w14:textId="54DC2907" w:rsidR="00286BFA" w:rsidRDefault="00286BFA" w:rsidP="00673EDA">
            <w:pPr>
              <w:ind w:firstLine="0"/>
              <w:jc w:val="both"/>
            </w:pPr>
            <w:r w:rsidRPr="005A3B7A">
              <w:rPr>
                <w:noProof/>
                <w:lang w:eastAsia="cs-CZ"/>
              </w:rPr>
              <w:lastRenderedPageBreak/>
              <w:drawing>
                <wp:inline distT="0" distB="0" distL="0" distR="0" wp14:anchorId="3B9B2B77" wp14:editId="4ADF3532">
                  <wp:extent cx="4278573" cy="3472776"/>
                  <wp:effectExtent l="0" t="0" r="8255" b="0"/>
                  <wp:docPr id="48" name="Obráze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026" cy="3494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69FDE" w14:textId="77777777" w:rsidR="00286BFA" w:rsidRDefault="00286BFA" w:rsidP="00673EDA">
            <w:pPr>
              <w:ind w:firstLine="0"/>
              <w:jc w:val="both"/>
            </w:pPr>
          </w:p>
          <w:p w14:paraId="4800FCA5" w14:textId="77777777" w:rsidR="00C52FDE" w:rsidRDefault="00C52FDE" w:rsidP="00673EDA">
            <w:pPr>
              <w:ind w:firstLine="0"/>
              <w:jc w:val="both"/>
            </w:pPr>
          </w:p>
          <w:p w14:paraId="68DFD127" w14:textId="11BD208B" w:rsidR="00286BFA" w:rsidRDefault="00286BFA" w:rsidP="00673EDA">
            <w:pPr>
              <w:ind w:firstLine="0"/>
              <w:jc w:val="both"/>
            </w:pPr>
            <w:bookmarkStart w:id="4" w:name="_Hlk86094586"/>
            <w:r>
              <w:t>Z otevřeného číselník</w:t>
            </w:r>
            <w:r w:rsidR="00673EDA">
              <w:t>u vybereme</w:t>
            </w:r>
            <w:r w:rsidR="00C52FDE">
              <w:t xml:space="preserve"> z nabízených variant</w:t>
            </w:r>
            <w:r w:rsidR="00673EDA">
              <w:t xml:space="preserve"> tu aktivitu, která </w:t>
            </w:r>
            <w:r w:rsidR="00C52FDE">
              <w:t xml:space="preserve">podle charakteru mikroprojektu nejlépe popisuje daný projekt a </w:t>
            </w:r>
            <w:r w:rsidR="00673EDA">
              <w:t>nejvíce odpovídá aktivitám</w:t>
            </w:r>
            <w:r>
              <w:t xml:space="preserve"> </w:t>
            </w:r>
            <w:r w:rsidR="00673EDA">
              <w:t xml:space="preserve">realizovaným v rámci našeho projektu. </w:t>
            </w:r>
            <w:r w:rsidR="00C52FDE" w:rsidRPr="00CB6E34">
              <w:t xml:space="preserve">Každá taková aktivita má Řídícím orgánem nastavenou hodnotu </w:t>
            </w:r>
            <w:r w:rsidR="00C52FDE">
              <w:t xml:space="preserve">za tzv. osoboden. </w:t>
            </w:r>
            <w:r w:rsidR="00673EDA">
              <w:t xml:space="preserve">Při tomto výběru </w:t>
            </w:r>
            <w:r w:rsidR="00A57605">
              <w:t xml:space="preserve">aktivit </w:t>
            </w:r>
            <w:r w:rsidR="00673EDA">
              <w:t>je třeba řídit se definicemi jednotlivých aktivit, které jsou popsány ve Směrnici pro žadatele v kapitole 2.8.3.</w:t>
            </w:r>
          </w:p>
          <w:bookmarkEnd w:id="4"/>
          <w:p w14:paraId="6D67A646" w14:textId="77777777" w:rsidR="00286BFA" w:rsidRDefault="00286BFA" w:rsidP="005C3418">
            <w:pPr>
              <w:ind w:firstLine="0"/>
            </w:pPr>
            <w:r w:rsidRPr="00DB5EA1">
              <w:rPr>
                <w:noProof/>
                <w:lang w:eastAsia="cs-CZ"/>
              </w:rPr>
              <w:lastRenderedPageBreak/>
              <w:drawing>
                <wp:inline distT="0" distB="0" distL="0" distR="0" wp14:anchorId="7008909C" wp14:editId="13A09B86">
                  <wp:extent cx="4244454" cy="1346517"/>
                  <wp:effectExtent l="0" t="0" r="3810" b="6350"/>
                  <wp:docPr id="49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0670" cy="1354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93A761" w14:textId="77777777" w:rsidR="00DF48A3" w:rsidRDefault="00DF48A3" w:rsidP="00673EDA">
            <w:pPr>
              <w:ind w:firstLine="0"/>
              <w:jc w:val="both"/>
            </w:pPr>
          </w:p>
          <w:p w14:paraId="4BC41897" w14:textId="0CAF1BA7" w:rsidR="00A6055D" w:rsidRDefault="00552290" w:rsidP="00673EDA">
            <w:pPr>
              <w:ind w:firstLine="0"/>
              <w:jc w:val="both"/>
            </w:pPr>
            <w:r>
              <w:t xml:space="preserve">Po výběru položky ze seznamu je třeba vyplnit počet jednotek, kolikrát budete danou položku realizovat ve vašem projektu - žadatel při předložení projektové žádosti stanoví </w:t>
            </w:r>
            <w:r w:rsidRPr="00552290">
              <w:rPr>
                <w:b/>
              </w:rPr>
              <w:t>počet dní</w:t>
            </w:r>
            <w:r>
              <w:t xml:space="preserve"> trvání akce a </w:t>
            </w:r>
            <w:r w:rsidRPr="00552290">
              <w:rPr>
                <w:b/>
              </w:rPr>
              <w:t>počet účastníků</w:t>
            </w:r>
            <w:r>
              <w:t xml:space="preserve">, tzv. </w:t>
            </w:r>
            <w:r w:rsidRPr="00552290">
              <w:rPr>
                <w:b/>
              </w:rPr>
              <w:t>počet osobodní</w:t>
            </w:r>
            <w:r>
              <w:t>, který v kombinaci se zvolenou kategorií aktivity tvoří strukturu rozpočtu. V</w:t>
            </w:r>
            <w:r w:rsidRPr="00CB6E34">
              <w:t> kombinaci s počtem polož</w:t>
            </w:r>
            <w:r>
              <w:t>ek (počtem účastníků a počtem dní) zadaných žadatelem</w:t>
            </w:r>
            <w:r w:rsidRPr="00CB6E34">
              <w:t xml:space="preserve"> </w:t>
            </w:r>
            <w:r>
              <w:t xml:space="preserve">monitorovací </w:t>
            </w:r>
            <w:r w:rsidRPr="00CB6E34">
              <w:t>systém vypo</w:t>
            </w:r>
            <w:r>
              <w:t>čte strukturu rozpočtu.</w:t>
            </w:r>
          </w:p>
          <w:p w14:paraId="47947D31" w14:textId="77777777" w:rsidR="00DF48A3" w:rsidRDefault="00DF48A3" w:rsidP="00673EDA">
            <w:pPr>
              <w:ind w:firstLine="0"/>
              <w:jc w:val="both"/>
            </w:pPr>
          </w:p>
          <w:p w14:paraId="31C0FEEA" w14:textId="6D164545" w:rsidR="00286BFA" w:rsidRDefault="001D51CD" w:rsidP="00673EDA">
            <w:pPr>
              <w:ind w:firstLine="0"/>
              <w:jc w:val="both"/>
            </w:pPr>
            <w:r>
              <w:t>Výsledné náklady za aktivitu</w:t>
            </w:r>
            <w:r w:rsidR="00286BFA">
              <w:t xml:space="preserve"> j</w:t>
            </w:r>
            <w:r>
              <w:t>sou</w:t>
            </w:r>
            <w:r w:rsidR="00286BFA">
              <w:t xml:space="preserve"> </w:t>
            </w:r>
            <w:r w:rsidR="00A45A84">
              <w:t xml:space="preserve">tedy </w:t>
            </w:r>
            <w:r w:rsidR="00286BFA">
              <w:t xml:space="preserve">zadaný počet </w:t>
            </w:r>
            <w:r w:rsidR="00552290">
              <w:t>jed</w:t>
            </w:r>
            <w:r w:rsidR="00EE193F">
              <w:t>notek (v příkladu je to 20) KRÁT</w:t>
            </w:r>
            <w:r w:rsidR="00286BFA">
              <w:t xml:space="preserve"> předdefinovaný náklad na jednu jednotku (na příkladu je to 30 eur na jednotku). Výsledná cena tedy je 600 eur.</w:t>
            </w:r>
          </w:p>
          <w:p w14:paraId="6144DE8F" w14:textId="77777777" w:rsidR="00286BFA" w:rsidRDefault="00286BFA" w:rsidP="005C3418">
            <w:pPr>
              <w:ind w:firstLine="0"/>
            </w:pPr>
            <w:r w:rsidRPr="00DB5EA1">
              <w:rPr>
                <w:noProof/>
                <w:lang w:eastAsia="cs-CZ"/>
              </w:rPr>
              <w:drawing>
                <wp:inline distT="0" distB="0" distL="0" distR="0" wp14:anchorId="137B180F" wp14:editId="7456A9A6">
                  <wp:extent cx="4255781" cy="1951630"/>
                  <wp:effectExtent l="0" t="0" r="0" b="0"/>
                  <wp:docPr id="52" name="Obráze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9473" cy="1976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2A466F" w14:textId="77777777" w:rsidR="00552290" w:rsidRDefault="00552290" w:rsidP="005C3418">
            <w:pPr>
              <w:ind w:firstLine="0"/>
            </w:pPr>
          </w:p>
          <w:p w14:paraId="42FCA3BD" w14:textId="5F2DC40F" w:rsidR="00A45A84" w:rsidRDefault="001D51CD" w:rsidP="001D51CD">
            <w:pPr>
              <w:ind w:firstLine="0"/>
              <w:jc w:val="both"/>
              <w:rPr>
                <w:b/>
              </w:rPr>
            </w:pPr>
            <w:r w:rsidRPr="001D51CD">
              <w:rPr>
                <w:b/>
              </w:rPr>
              <w:t>Pokyny pro s</w:t>
            </w:r>
            <w:r w:rsidR="00A45A84" w:rsidRPr="001D51CD">
              <w:rPr>
                <w:b/>
              </w:rPr>
              <w:t>právné vyplnění pole „počet jednotek v aktivitě“:</w:t>
            </w:r>
          </w:p>
          <w:p w14:paraId="585B8290" w14:textId="77777777" w:rsidR="00A73772" w:rsidRPr="001D51CD" w:rsidRDefault="00A73772" w:rsidP="001D51CD">
            <w:pPr>
              <w:ind w:firstLine="0"/>
              <w:jc w:val="both"/>
              <w:rPr>
                <w:b/>
              </w:rPr>
            </w:pPr>
          </w:p>
          <w:p w14:paraId="51DAFD97" w14:textId="79EC4CE6" w:rsidR="008E644F" w:rsidRDefault="00552290" w:rsidP="001D51CD">
            <w:pPr>
              <w:ind w:firstLine="0"/>
              <w:jc w:val="both"/>
            </w:pPr>
            <w:r w:rsidRPr="008E644F">
              <w:rPr>
                <w:b/>
                <w:i/>
              </w:rPr>
              <w:t>P</w:t>
            </w:r>
            <w:r w:rsidR="00EE193F">
              <w:rPr>
                <w:b/>
                <w:i/>
              </w:rPr>
              <w:t xml:space="preserve">říklad </w:t>
            </w:r>
            <w:r w:rsidRPr="001D51CD">
              <w:t>–</w:t>
            </w:r>
            <w:r w:rsidR="00EE193F">
              <w:t xml:space="preserve"> žadatel</w:t>
            </w:r>
            <w:r w:rsidRPr="001D51CD">
              <w:t xml:space="preserve"> bude v rámci realizace pořád</w:t>
            </w:r>
            <w:r w:rsidR="00A45A84" w:rsidRPr="001D51CD">
              <w:t xml:space="preserve">at jeden dvoudenní tábor pro 50 osob (z toho 25 CZ účastníků + 25 PL účastníků) a jeden třídenní tábor pro 60 osob (z toho 30 CZ účastníků + 30 PL účastníků). V tomto </w:t>
            </w:r>
            <w:r w:rsidR="001D51CD" w:rsidRPr="001D51CD">
              <w:t>případě je třeba zvolit aktivitu „</w:t>
            </w:r>
            <w:r w:rsidR="001D51CD" w:rsidRPr="00EE193F">
              <w:rPr>
                <w:b/>
              </w:rPr>
              <w:t>Tábory a výměnné pobyty</w:t>
            </w:r>
            <w:r w:rsidR="001D51CD" w:rsidRPr="001D51CD">
              <w:t xml:space="preserve">“ a do pole „počet jednotek v aktivitě“ zadat hodnotu </w:t>
            </w:r>
            <w:r w:rsidR="001D51CD" w:rsidRPr="00EE193F">
              <w:rPr>
                <w:b/>
              </w:rPr>
              <w:t>280</w:t>
            </w:r>
            <w:r w:rsidR="001D51CD" w:rsidRPr="001D51CD">
              <w:t xml:space="preserve"> (tj. 2 dny pro 50 osob = 100 osobodní + 3 dny pro 60 osob = 180 osobodní; 100+180=280 osobodní </w:t>
            </w:r>
            <w:r w:rsidR="00EE193F">
              <w:t xml:space="preserve">(počet jednotek) </w:t>
            </w:r>
            <w:r w:rsidR="001D51CD" w:rsidRPr="001D51CD">
              <w:t>celkem za aktivitu Tábory a výměnné pobyty)</w:t>
            </w:r>
            <w:r w:rsidR="008E644F">
              <w:t>.</w:t>
            </w:r>
          </w:p>
          <w:p w14:paraId="4FEC14F4" w14:textId="3C50CB15" w:rsidR="002B5B43" w:rsidRDefault="001D51CD" w:rsidP="001D51CD">
            <w:pPr>
              <w:ind w:firstLine="0"/>
              <w:jc w:val="both"/>
            </w:pPr>
            <w:r>
              <w:t xml:space="preserve">Podrobný rozpis </w:t>
            </w:r>
            <w:r w:rsidR="00EE193F">
              <w:t xml:space="preserve">počtu </w:t>
            </w:r>
            <w:r>
              <w:t xml:space="preserve">jednotek, resp. osobodní, </w:t>
            </w:r>
            <w:r w:rsidR="002B5B43">
              <w:t xml:space="preserve">ze kterých </w:t>
            </w:r>
            <w:r w:rsidR="00EE193F">
              <w:t xml:space="preserve">se </w:t>
            </w:r>
            <w:r w:rsidR="002B5B43">
              <w:t xml:space="preserve">tato hodnota skládá (tj. u </w:t>
            </w:r>
            <w:r w:rsidR="002B5B43" w:rsidRPr="002B5B43">
              <w:t>tohoto příkladu</w:t>
            </w:r>
            <w:r w:rsidR="002B5B43" w:rsidRPr="002B5B43">
              <w:rPr>
                <w:i/>
              </w:rPr>
              <w:t xml:space="preserve"> jeden dvoudenní tábor pro 50 osob (z toho 25 CZ účastníků + 25 PL účastníků) a jeden třídenní tábor pro 60 osob (z toho 30 CZ účastníků + 30 PL účastníků</w:t>
            </w:r>
            <w:r w:rsidR="002B5B43" w:rsidRPr="001D51CD">
              <w:t>)</w:t>
            </w:r>
            <w:r w:rsidR="002B5B43">
              <w:t>, je třeba uvést do pole „popis realizace aktivity“ včetně rozpisu počtu účastníků v dělení na české účastníky a polské účastníky.</w:t>
            </w:r>
          </w:p>
          <w:p w14:paraId="5D420B22" w14:textId="77777777" w:rsidR="00EE193F" w:rsidRDefault="00EE193F" w:rsidP="00EE193F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9B1F10A" wp14:editId="4A78F6BB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1576705</wp:posOffset>
                      </wp:positionV>
                      <wp:extent cx="4191000" cy="571500"/>
                      <wp:effectExtent l="19050" t="19050" r="19050" b="19050"/>
                      <wp:wrapNone/>
                      <wp:docPr id="3" name="Zaoblený obdélník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0" cy="571500"/>
                              </a:xfrm>
                              <a:prstGeom prst="round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3379447" id="Zaoblený obdélník 3" o:spid="_x0000_s1026" style="position:absolute;margin-left:.4pt;margin-top:124.15pt;width:330pt;height: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" filled="f" strokecolor="red" strokeweight="2.25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1D9E4591" wp14:editId="5BDF9926">
                  <wp:extent cx="4514850" cy="2324100"/>
                  <wp:effectExtent l="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9344" t="11763" r="2283" b="16487"/>
                          <a:stretch/>
                        </pic:blipFill>
                        <pic:spPr bwMode="auto">
                          <a:xfrm>
                            <a:off x="0" y="0"/>
                            <a:ext cx="4514850" cy="232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E993EC" w14:textId="77777777" w:rsidR="002B5B43" w:rsidRDefault="002B5B43" w:rsidP="001D51CD">
            <w:pPr>
              <w:ind w:firstLine="0"/>
              <w:jc w:val="both"/>
            </w:pPr>
          </w:p>
          <w:p w14:paraId="29DCA1CC" w14:textId="77777777" w:rsidR="00A6633D" w:rsidRDefault="00A6633D" w:rsidP="001D51CD">
            <w:pPr>
              <w:ind w:firstLine="0"/>
              <w:jc w:val="both"/>
            </w:pPr>
          </w:p>
          <w:p w14:paraId="36113B3E" w14:textId="77777777" w:rsidR="00A6633D" w:rsidRDefault="00A6633D" w:rsidP="001D51CD">
            <w:pPr>
              <w:ind w:firstLine="0"/>
              <w:jc w:val="both"/>
            </w:pPr>
          </w:p>
          <w:p w14:paraId="12231694" w14:textId="77777777" w:rsidR="00A6633D" w:rsidRPr="00A6633D" w:rsidRDefault="00A6633D" w:rsidP="001D51CD">
            <w:pPr>
              <w:ind w:firstLine="0"/>
              <w:jc w:val="both"/>
              <w:rPr>
                <w:b/>
              </w:rPr>
            </w:pPr>
            <w:bookmarkStart w:id="5" w:name="_Hlk86096883"/>
            <w:r w:rsidRPr="00A6633D">
              <w:rPr>
                <w:b/>
              </w:rPr>
              <w:t>Publicita</w:t>
            </w:r>
          </w:p>
          <w:p w14:paraId="6DD23FF6" w14:textId="77777777" w:rsidR="00A6633D" w:rsidRDefault="00A6633D" w:rsidP="001D51CD">
            <w:pPr>
              <w:ind w:firstLine="0"/>
              <w:jc w:val="both"/>
            </w:pPr>
            <w:r w:rsidRPr="00CB6E34">
              <w:t xml:space="preserve">Povinná publicita je řešena formou jednorázové </w:t>
            </w:r>
            <w:r>
              <w:t xml:space="preserve">paušální částky. </w:t>
            </w:r>
            <w:r w:rsidRPr="00CB6E34">
              <w:t>Výše jednorázov</w:t>
            </w:r>
            <w:r>
              <w:t>é částky je stanovena na 31 EUR za projekt (v případě mikroprojektu typu A se jedná o částku za celý projekt za oba/všechny partnery).</w:t>
            </w:r>
          </w:p>
          <w:p w14:paraId="35ECA200" w14:textId="4FD0690C" w:rsidR="003A424C" w:rsidRDefault="003A424C" w:rsidP="001D51CD">
            <w:pPr>
              <w:ind w:firstLine="0"/>
              <w:jc w:val="both"/>
            </w:pPr>
            <w:r>
              <w:t>Pro její uplatnění je třeba zvolit z předdefinovaného výběru aktivitu “Publicita pro projekt“ a jako počet jednotek v aktivitě vyplnit hodnotu 1.</w:t>
            </w:r>
          </w:p>
          <w:bookmarkEnd w:id="5"/>
          <w:p w14:paraId="54002A2D" w14:textId="520FA78D" w:rsidR="003A424C" w:rsidRDefault="003A424C" w:rsidP="001D51CD">
            <w:pPr>
              <w:ind w:firstLine="0"/>
              <w:jc w:val="both"/>
            </w:pPr>
            <w:r>
              <w:rPr>
                <w:noProof/>
                <w:lang w:eastAsia="cs-CZ"/>
              </w:rPr>
              <w:drawing>
                <wp:inline distT="0" distB="0" distL="0" distR="0" wp14:anchorId="3D9BA5FD" wp14:editId="173BA59E">
                  <wp:extent cx="4533900" cy="2238375"/>
                  <wp:effectExtent l="0" t="0" r="0" b="9525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8848" t="18231" r="2448" b="12664"/>
                          <a:stretch/>
                        </pic:blipFill>
                        <pic:spPr bwMode="auto">
                          <a:xfrm>
                            <a:off x="0" y="0"/>
                            <a:ext cx="4533900" cy="2238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40CA4CF5" w14:textId="77777777" w:rsidR="00683F8E" w:rsidRPr="00281F1A" w:rsidRDefault="00683F8E" w:rsidP="00683F8E">
            <w:pPr>
              <w:ind w:firstLine="0"/>
              <w:jc w:val="both"/>
            </w:pPr>
            <w:r w:rsidRPr="00281F1A">
              <w:rPr>
                <w:lang w:val="pl-PL"/>
              </w:rPr>
              <w:lastRenderedPageBreak/>
              <w:t>W przeciwieństwie do standardowego projektu</w:t>
            </w:r>
            <w:r>
              <w:rPr>
                <w:lang w:val="pl-PL"/>
              </w:rPr>
              <w:t>,</w:t>
            </w:r>
            <w:r w:rsidRPr="00281F1A">
              <w:rPr>
                <w:lang w:val="pl-PL"/>
              </w:rPr>
              <w:t xml:space="preserve"> budżet w przypadku uproszczonej metody rozliczania generuje się automatycznie i wnioskodawca wypełnia tylko wykaz działań i ich liczbę, które chce w projekcie realizować.</w:t>
            </w:r>
            <w:r w:rsidRPr="00281F1A">
              <w:t xml:space="preserve"> </w:t>
            </w:r>
            <w:r w:rsidRPr="00281F1A">
              <w:rPr>
                <w:lang w:val="pl-PL"/>
              </w:rPr>
              <w:t>Katalog działań jest z góry</w:t>
            </w:r>
            <w:r>
              <w:rPr>
                <w:lang w:val="pl-PL"/>
              </w:rPr>
              <w:t xml:space="preserve"> </w:t>
            </w:r>
            <w:r w:rsidRPr="00281F1A">
              <w:rPr>
                <w:lang w:val="pl-PL"/>
              </w:rPr>
              <w:t>określony i nie można go zmieniać.</w:t>
            </w:r>
          </w:p>
          <w:p w14:paraId="2BF72B45" w14:textId="77777777" w:rsidR="00683F8E" w:rsidRDefault="00683F8E" w:rsidP="00683F8E">
            <w:pPr>
              <w:ind w:firstLine="0"/>
              <w:jc w:val="both"/>
            </w:pPr>
          </w:p>
          <w:p w14:paraId="4443CEDB" w14:textId="77777777" w:rsidR="00683F8E" w:rsidRPr="00281F1A" w:rsidRDefault="00683F8E" w:rsidP="00275BEC">
            <w:pPr>
              <w:ind w:firstLine="0"/>
              <w:jc w:val="both"/>
            </w:pPr>
            <w:r w:rsidRPr="00281F1A">
              <w:rPr>
                <w:lang w:val="pl-PL"/>
              </w:rPr>
              <w:t>Pierwszy krok to zakładka „Działania dla partnerów”, gdzie należy najpierw wybrać partnera, dla którego chcemy wypełnić dane, a potem poprzez przycisk „Nowy” tworzymy nową pozycję i przyciskiem (3) otwieramy katalog działań.</w:t>
            </w:r>
          </w:p>
          <w:p w14:paraId="46774BFC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3BB739F8" wp14:editId="7F37B1E3">
                  <wp:extent cx="4288800" cy="3336878"/>
                  <wp:effectExtent l="0" t="0" r="0" b="0"/>
                  <wp:docPr id="170" name="Obrázek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0013" cy="3353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1EE6BC" w14:textId="77777777" w:rsidR="00275BEC" w:rsidRDefault="00275BEC" w:rsidP="00EA0D30">
            <w:pPr>
              <w:ind w:firstLine="0"/>
              <w:jc w:val="both"/>
              <w:rPr>
                <w:lang w:val="pl-PL"/>
              </w:rPr>
            </w:pPr>
          </w:p>
          <w:p w14:paraId="45867112" w14:textId="77777777" w:rsidR="00275BEC" w:rsidRDefault="00275BEC" w:rsidP="00EA0D30">
            <w:pPr>
              <w:ind w:firstLine="0"/>
              <w:jc w:val="both"/>
              <w:rPr>
                <w:lang w:val="pl-PL"/>
              </w:rPr>
            </w:pPr>
          </w:p>
          <w:p w14:paraId="15164C62" w14:textId="77777777" w:rsidR="00EA0D30" w:rsidRPr="00D62B8D" w:rsidRDefault="00EA0D30" w:rsidP="00EA0D30">
            <w:pPr>
              <w:ind w:firstLine="0"/>
              <w:jc w:val="both"/>
            </w:pPr>
            <w:r w:rsidRPr="00D62B8D">
              <w:rPr>
                <w:lang w:val="pl-PL"/>
              </w:rPr>
              <w:t>Z otwartego katalogu wybieramy z proponowanych opcji to działanie, które pod kątem charakteru mikroprojektu najlepiej opisuje dany projekt i najbardziej wpisuje się w działania realizowane w ramach naszego projektu.</w:t>
            </w:r>
            <w:r w:rsidRPr="00D62B8D">
              <w:t xml:space="preserve"> </w:t>
            </w:r>
            <w:r w:rsidRPr="00D62B8D">
              <w:rPr>
                <w:lang w:val="pl-PL"/>
              </w:rPr>
              <w:t>Dla każdego takiego działania Instytucja Zarządzająca określiła wartość za tzw. osobodzień.</w:t>
            </w:r>
            <w:r w:rsidRPr="00D62B8D">
              <w:t xml:space="preserve"> </w:t>
            </w:r>
            <w:r w:rsidRPr="00D62B8D">
              <w:rPr>
                <w:lang w:val="pl-PL"/>
              </w:rPr>
              <w:t>Wybierając działania należy kierować się definicją poszczególnych działań, które są opisane w Wytycznych dla wnioskodawcy w rozdziale 2.8.3.</w:t>
            </w:r>
          </w:p>
          <w:p w14:paraId="59D89F04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16B046A8" wp14:editId="039351CF">
                  <wp:extent cx="4300324" cy="1314484"/>
                  <wp:effectExtent l="0" t="0" r="5080" b="0"/>
                  <wp:docPr id="171" name="Obrázek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5473" cy="1331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594739" w14:textId="77777777" w:rsidR="00286BFA" w:rsidRDefault="00286BFA" w:rsidP="00673EDA">
            <w:pPr>
              <w:ind w:firstLine="0"/>
              <w:jc w:val="both"/>
            </w:pPr>
          </w:p>
          <w:p w14:paraId="4F74805D" w14:textId="77777777" w:rsidR="00E2683E" w:rsidRPr="00C46F1E" w:rsidRDefault="00E2683E" w:rsidP="00E2683E">
            <w:pPr>
              <w:ind w:firstLine="0"/>
              <w:jc w:val="both"/>
            </w:pPr>
            <w:r w:rsidRPr="00C46F1E">
              <w:rPr>
                <w:lang w:val="pl-PL"/>
              </w:rPr>
              <w:t>Po wybraniu pozycji z listy należy wybrać liczbę jednostek, ile razy będą Państwo daną pozycję realizować w swoim projekcie</w:t>
            </w:r>
            <w:r>
              <w:rPr>
                <w:lang w:val="pl-PL"/>
              </w:rPr>
              <w:t xml:space="preserve"> </w:t>
            </w:r>
            <w:r w:rsidRPr="00C46F1E">
              <w:rPr>
                <w:lang w:val="pl-PL"/>
              </w:rPr>
              <w:t xml:space="preserve">- wnioskodawca składając wniosek projektowy określa </w:t>
            </w:r>
            <w:r w:rsidRPr="00C46F1E">
              <w:rPr>
                <w:b/>
                <w:bCs/>
                <w:lang w:val="pl-PL"/>
              </w:rPr>
              <w:t>liczbę dni</w:t>
            </w:r>
            <w:r w:rsidRPr="00C46F1E">
              <w:rPr>
                <w:lang w:val="pl-PL"/>
              </w:rPr>
              <w:t xml:space="preserve"> trwania wydarzenia oraz </w:t>
            </w:r>
            <w:r w:rsidRPr="00C46F1E">
              <w:rPr>
                <w:b/>
                <w:bCs/>
                <w:lang w:val="pl-PL"/>
              </w:rPr>
              <w:t>liczbę uczestników,</w:t>
            </w:r>
            <w:r w:rsidRPr="00C46F1E">
              <w:rPr>
                <w:lang w:val="pl-PL"/>
              </w:rPr>
              <w:t xml:space="preserve"> tzw. </w:t>
            </w:r>
            <w:r w:rsidRPr="00C46F1E">
              <w:rPr>
                <w:b/>
                <w:bCs/>
                <w:lang w:val="pl-PL"/>
              </w:rPr>
              <w:t>liczbę osobodni,</w:t>
            </w:r>
            <w:r w:rsidRPr="00C46F1E">
              <w:rPr>
                <w:lang w:val="pl-PL"/>
              </w:rPr>
              <w:t xml:space="preserve"> która w połączeniu z wybraną kategorią działań wygeneruje strukturę budżetu.</w:t>
            </w:r>
            <w:r w:rsidRPr="00C46F1E">
              <w:t xml:space="preserve"> </w:t>
            </w:r>
            <w:r w:rsidRPr="00C46F1E">
              <w:rPr>
                <w:lang w:val="pl-PL"/>
              </w:rPr>
              <w:t>Na podstawie liczby pozycji (licz</w:t>
            </w:r>
            <w:r>
              <w:rPr>
                <w:lang w:val="pl-PL"/>
              </w:rPr>
              <w:t>b</w:t>
            </w:r>
            <w:r w:rsidRPr="00C46F1E">
              <w:rPr>
                <w:lang w:val="pl-PL"/>
              </w:rPr>
              <w:t>y uczestników i liczby dni) wskazanych przez wnioskodawcę system monitorujący wyliczy strukturę</w:t>
            </w:r>
            <w:r>
              <w:rPr>
                <w:lang w:val="pl-PL"/>
              </w:rPr>
              <w:t xml:space="preserve"> </w:t>
            </w:r>
            <w:r w:rsidRPr="00C46F1E">
              <w:rPr>
                <w:lang w:val="pl-PL"/>
              </w:rPr>
              <w:t>budżetu.</w:t>
            </w:r>
          </w:p>
          <w:p w14:paraId="436D5B4F" w14:textId="77777777" w:rsidR="00E2683E" w:rsidRDefault="00E2683E" w:rsidP="00DF48A3">
            <w:pPr>
              <w:ind w:firstLine="0"/>
              <w:jc w:val="both"/>
            </w:pPr>
          </w:p>
          <w:p w14:paraId="5554B246" w14:textId="77777777" w:rsidR="00E2683E" w:rsidRPr="00C46F1E" w:rsidRDefault="00E2683E" w:rsidP="00DF48A3">
            <w:pPr>
              <w:ind w:firstLine="0"/>
              <w:jc w:val="both"/>
            </w:pPr>
            <w:r w:rsidRPr="00C46F1E">
              <w:rPr>
                <w:lang w:val="pl-PL"/>
              </w:rPr>
              <w:t>Koszty działania stanowią więc wprowadzoną liczbę jednostek (przykład obejmuje 20) RAZY odgórnie ustal</w:t>
            </w:r>
            <w:r>
              <w:rPr>
                <w:lang w:val="pl-PL"/>
              </w:rPr>
              <w:t>o</w:t>
            </w:r>
            <w:r w:rsidRPr="00C46F1E">
              <w:rPr>
                <w:lang w:val="pl-PL"/>
              </w:rPr>
              <w:t>ny koszt jednej jednostki (w przykładzie to 30 euro za jednostkę).</w:t>
            </w:r>
            <w:r w:rsidRPr="00C46F1E">
              <w:t xml:space="preserve"> </w:t>
            </w:r>
            <w:r w:rsidRPr="00C46F1E">
              <w:rPr>
                <w:lang w:val="pl-PL"/>
              </w:rPr>
              <w:t>Koszt wynosi więc 600 EUR.</w:t>
            </w:r>
          </w:p>
          <w:p w14:paraId="72F553CA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45B61D35" wp14:editId="768B5E21">
                  <wp:extent cx="4286421" cy="1972109"/>
                  <wp:effectExtent l="0" t="0" r="0" b="9525"/>
                  <wp:docPr id="172" name="Obrázek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8988" cy="201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28E4DD" w14:textId="77777777" w:rsidR="0059233A" w:rsidRPr="00033BCF" w:rsidRDefault="0059233A" w:rsidP="0059233A">
            <w:pPr>
              <w:ind w:firstLine="0"/>
              <w:jc w:val="both"/>
              <w:rPr>
                <w:b/>
              </w:rPr>
            </w:pPr>
            <w:r w:rsidRPr="00033BCF">
              <w:rPr>
                <w:b/>
                <w:lang w:val="pl-PL"/>
              </w:rPr>
              <w:t>Instrukcja właściwego wypełnienia pola „liczba jednostek w działaniu”:</w:t>
            </w:r>
          </w:p>
          <w:p w14:paraId="20E0AE88" w14:textId="77777777" w:rsidR="0059233A" w:rsidRPr="001D51CD" w:rsidRDefault="0059233A" w:rsidP="0059233A">
            <w:pPr>
              <w:ind w:firstLine="0"/>
              <w:jc w:val="both"/>
              <w:rPr>
                <w:b/>
              </w:rPr>
            </w:pPr>
          </w:p>
          <w:p w14:paraId="66944C61" w14:textId="77777777" w:rsidR="0059233A" w:rsidRPr="00033BCF" w:rsidRDefault="0059233A" w:rsidP="0059233A">
            <w:pPr>
              <w:ind w:firstLine="0"/>
              <w:jc w:val="both"/>
            </w:pPr>
            <w:r w:rsidRPr="00033BCF">
              <w:rPr>
                <w:b/>
                <w:i/>
                <w:lang w:val="pl-PL"/>
              </w:rPr>
              <w:t xml:space="preserve">Przykład </w:t>
            </w:r>
            <w:r w:rsidRPr="00033BCF">
              <w:rPr>
                <w:bCs/>
                <w:iCs/>
                <w:lang w:val="pl-PL"/>
              </w:rPr>
              <w:t xml:space="preserve"> - wnioskodawca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będzie w ramach realizacji organizować jeden dwudniowy obóz dla 50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osób (w tym 25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czeskich uczestników i 25 polskich uczestników) i jeden trzydniowy obóz dla 60 osób (w tym 30 polskich uczestników i 30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czeskich uczestników).</w:t>
            </w:r>
            <w:r w:rsidRPr="00033BCF">
              <w:t xml:space="preserve"> </w:t>
            </w:r>
            <w:r w:rsidRPr="00033BCF">
              <w:rPr>
                <w:lang w:val="pl-PL"/>
              </w:rPr>
              <w:t>W takiej sytuacji należy wybrać działanie „</w:t>
            </w:r>
            <w:r w:rsidRPr="00033BCF">
              <w:rPr>
                <w:b/>
                <w:bCs/>
                <w:lang w:val="pl-PL"/>
              </w:rPr>
              <w:t>Obozy i pobyty wymienne”</w:t>
            </w:r>
            <w:r w:rsidRPr="00033BCF">
              <w:rPr>
                <w:b/>
                <w:bCs/>
                <w:i/>
                <w:iCs/>
                <w:lang w:val="pl-PL"/>
              </w:rPr>
              <w:t xml:space="preserve"> </w:t>
            </w:r>
            <w:r w:rsidRPr="00033BCF">
              <w:rPr>
                <w:lang w:val="pl-PL"/>
              </w:rPr>
              <w:t>i w polu „licz</w:t>
            </w:r>
            <w:r>
              <w:rPr>
                <w:lang w:val="pl-PL"/>
              </w:rPr>
              <w:t>b</w:t>
            </w:r>
            <w:r w:rsidRPr="00033BCF">
              <w:rPr>
                <w:lang w:val="pl-PL"/>
              </w:rPr>
              <w:t xml:space="preserve">a jednostek działania” wpisać wartość </w:t>
            </w:r>
            <w:r w:rsidRPr="00033BCF">
              <w:rPr>
                <w:b/>
                <w:bCs/>
                <w:lang w:val="pl-PL"/>
              </w:rPr>
              <w:t>280</w:t>
            </w:r>
            <w:r w:rsidRPr="00033BCF">
              <w:rPr>
                <w:lang w:val="pl-PL"/>
              </w:rPr>
              <w:t xml:space="preserve"> (tj.</w:t>
            </w:r>
            <w:r w:rsidRPr="00033BCF">
              <w:t xml:space="preserve"> </w:t>
            </w:r>
            <w:r w:rsidRPr="00033BCF">
              <w:rPr>
                <w:lang w:val="pl-PL"/>
              </w:rPr>
              <w:t>2 dni dla 50 osób = 100 osobodni + 3 dni dla 60 osób = 180 osobodni; 100+180=280 osobodni (liczba jednostek</w:t>
            </w:r>
            <w:r>
              <w:rPr>
                <w:lang w:val="pl-PL"/>
              </w:rPr>
              <w:t>)</w:t>
            </w:r>
            <w:r w:rsidRPr="00033BCF">
              <w:rPr>
                <w:lang w:val="pl-PL"/>
              </w:rPr>
              <w:t>, łącznie za działanie Obozy i pobyty wymienne).</w:t>
            </w:r>
          </w:p>
          <w:p w14:paraId="62430F2F" w14:textId="77777777" w:rsidR="0059233A" w:rsidRPr="00033BCF" w:rsidRDefault="0059233A" w:rsidP="0059233A">
            <w:pPr>
              <w:ind w:firstLine="0"/>
              <w:jc w:val="both"/>
            </w:pPr>
            <w:r w:rsidRPr="00033BCF">
              <w:rPr>
                <w:lang w:val="pl-PL"/>
              </w:rPr>
              <w:t>Szczegółowy wykaz liczby jednostek czy też osobodni, które sk</w:t>
            </w:r>
            <w:r>
              <w:rPr>
                <w:lang w:val="pl-PL"/>
              </w:rPr>
              <w:t>ład</w:t>
            </w:r>
            <w:r w:rsidRPr="00033BCF">
              <w:rPr>
                <w:lang w:val="pl-PL"/>
              </w:rPr>
              <w:t xml:space="preserve">ają się na tę wartość (tj. w tym przykładzie </w:t>
            </w:r>
            <w:r w:rsidRPr="00033BCF">
              <w:rPr>
                <w:i/>
                <w:iCs/>
                <w:lang w:val="pl-PL"/>
              </w:rPr>
              <w:t xml:space="preserve">jeden dwudniowy obóz dla 50 osób </w:t>
            </w:r>
            <w:r>
              <w:rPr>
                <w:i/>
                <w:iCs/>
                <w:lang w:val="pl-PL"/>
              </w:rPr>
              <w:t>(</w:t>
            </w:r>
            <w:r w:rsidRPr="00033BCF">
              <w:rPr>
                <w:i/>
                <w:iCs/>
                <w:lang w:val="pl-PL"/>
              </w:rPr>
              <w:t>w tym 25</w:t>
            </w:r>
            <w:r>
              <w:rPr>
                <w:i/>
                <w:iCs/>
                <w:lang w:val="pl-PL"/>
              </w:rPr>
              <w:t xml:space="preserve"> pl</w:t>
            </w:r>
            <w:r w:rsidRPr="00033BCF">
              <w:rPr>
                <w:i/>
                <w:iCs/>
                <w:lang w:val="pl-PL"/>
              </w:rPr>
              <w:t xml:space="preserve"> uczestników i 25 cz uczestników) i jeden trzydniowy obóz dla 60 osób (w tym 30 pl uczestników i 30</w:t>
            </w:r>
            <w:r>
              <w:rPr>
                <w:i/>
                <w:iCs/>
                <w:lang w:val="pl-PL"/>
              </w:rPr>
              <w:t xml:space="preserve"> </w:t>
            </w:r>
            <w:r w:rsidRPr="00033BCF">
              <w:rPr>
                <w:i/>
                <w:iCs/>
                <w:lang w:val="pl-PL"/>
              </w:rPr>
              <w:t xml:space="preserve">cz uczestników), </w:t>
            </w:r>
            <w:r w:rsidRPr="00033BCF">
              <w:rPr>
                <w:lang w:val="pl-PL"/>
              </w:rPr>
              <w:t>należy podać w polu „opis realizacji działania” wraz z opisem liczby uczestników w podziale na polskich i czeskich uczestników.</w:t>
            </w:r>
          </w:p>
          <w:p w14:paraId="345998A7" w14:textId="77777777" w:rsidR="00EE193F" w:rsidRDefault="00EE193F" w:rsidP="00EE193F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C4208EC" wp14:editId="3C5D36CD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1366520</wp:posOffset>
                      </wp:positionV>
                      <wp:extent cx="4191000" cy="571500"/>
                      <wp:effectExtent l="19050" t="19050" r="19050" b="19050"/>
                      <wp:wrapNone/>
                      <wp:docPr id="26" name="Zaoblený obdélník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0" cy="571500"/>
                              </a:xfrm>
                              <a:prstGeom prst="round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CEE298C" id="Zaoblený obdélník 26" o:spid="_x0000_s1026" style="position:absolute;margin-left:0;margin-top:107.6pt;width:330pt;height:45pt;z-index:2516654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" filled="f" strokecolor="red" strokeweight="2.25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5F0C340E" wp14:editId="7235F844">
                  <wp:extent cx="4495800" cy="2047875"/>
                  <wp:effectExtent l="0" t="0" r="0" b="9525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8850" t="14115" r="3107" b="22662"/>
                          <a:stretch/>
                        </pic:blipFill>
                        <pic:spPr bwMode="auto">
                          <a:xfrm>
                            <a:off x="0" y="0"/>
                            <a:ext cx="4495800" cy="2047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C68533" w14:textId="33F9F3E5" w:rsidR="002B5B43" w:rsidRDefault="002B5B43" w:rsidP="001D51CD">
            <w:pPr>
              <w:ind w:firstLine="0"/>
              <w:jc w:val="both"/>
            </w:pPr>
          </w:p>
          <w:p w14:paraId="664D558B" w14:textId="77777777" w:rsidR="001D51CD" w:rsidRDefault="001D51CD" w:rsidP="001D51CD">
            <w:pPr>
              <w:ind w:firstLine="0"/>
              <w:jc w:val="both"/>
            </w:pPr>
          </w:p>
          <w:p w14:paraId="5AE22EE9" w14:textId="77777777" w:rsidR="003A424C" w:rsidRDefault="003A424C" w:rsidP="001D51CD">
            <w:pPr>
              <w:ind w:firstLine="0"/>
              <w:jc w:val="both"/>
            </w:pPr>
          </w:p>
          <w:p w14:paraId="52639E51" w14:textId="77777777" w:rsidR="0059233A" w:rsidRPr="009B46E9" w:rsidRDefault="0059233A" w:rsidP="0059233A">
            <w:pPr>
              <w:ind w:firstLine="0"/>
              <w:jc w:val="both"/>
              <w:rPr>
                <w:b/>
              </w:rPr>
            </w:pPr>
            <w:r w:rsidRPr="009B46E9">
              <w:rPr>
                <w:b/>
                <w:lang w:val="pl-PL"/>
              </w:rPr>
              <w:t>Promocja</w:t>
            </w:r>
          </w:p>
          <w:p w14:paraId="52BD722D" w14:textId="77777777" w:rsidR="0059233A" w:rsidRPr="009B46E9" w:rsidRDefault="0059233A" w:rsidP="0059233A">
            <w:pPr>
              <w:ind w:firstLine="0"/>
              <w:jc w:val="both"/>
            </w:pPr>
            <w:r w:rsidRPr="009B46E9">
              <w:rPr>
                <w:lang w:val="pl-PL"/>
              </w:rPr>
              <w:t>Obowiązkowa promocja rozliczana jest w formie jednorazowej kwoty ryczałtowej.</w:t>
            </w:r>
            <w:r w:rsidRPr="009B46E9">
              <w:t xml:space="preserve"> </w:t>
            </w:r>
            <w:r w:rsidRPr="009B46E9">
              <w:rPr>
                <w:lang w:val="pl-PL"/>
              </w:rPr>
              <w:t xml:space="preserve">Wartość jednorazowej </w:t>
            </w:r>
            <w:r>
              <w:rPr>
                <w:lang w:val="pl-PL"/>
              </w:rPr>
              <w:t>kwoty</w:t>
            </w:r>
            <w:r w:rsidRPr="009B46E9">
              <w:rPr>
                <w:lang w:val="pl-PL"/>
              </w:rPr>
              <w:t xml:space="preserve"> ustalona jest na poziomie 31 EUR za projekt (w przypadku mikroprojektu typu</w:t>
            </w:r>
            <w:r>
              <w:rPr>
                <w:lang w:val="pl-PL"/>
              </w:rPr>
              <w:t xml:space="preserve"> </w:t>
            </w:r>
            <w:r w:rsidRPr="009B46E9">
              <w:rPr>
                <w:lang w:val="pl-PL"/>
              </w:rPr>
              <w:t xml:space="preserve">A to kwota dla całego projektu </w:t>
            </w:r>
            <w:r>
              <w:rPr>
                <w:lang w:val="pl-PL"/>
              </w:rPr>
              <w:t>dla</w:t>
            </w:r>
            <w:r w:rsidRPr="009B46E9">
              <w:rPr>
                <w:lang w:val="pl-PL"/>
              </w:rPr>
              <w:t xml:space="preserve"> obu/wszystkich partnerów).</w:t>
            </w:r>
          </w:p>
          <w:p w14:paraId="48D1FFA4" w14:textId="77777777" w:rsidR="0059233A" w:rsidRPr="009B46E9" w:rsidRDefault="0059233A" w:rsidP="0059233A">
            <w:pPr>
              <w:ind w:firstLine="0"/>
              <w:jc w:val="both"/>
            </w:pPr>
            <w:r w:rsidRPr="009B46E9">
              <w:rPr>
                <w:lang w:val="pl-PL"/>
              </w:rPr>
              <w:t>W celu jej wykorzystania należy z odgórnie ustalone</w:t>
            </w:r>
            <w:r>
              <w:rPr>
                <w:lang w:val="pl-PL"/>
              </w:rPr>
              <w:t xml:space="preserve">j listy </w:t>
            </w:r>
            <w:r w:rsidRPr="009B46E9">
              <w:rPr>
                <w:lang w:val="pl-PL"/>
              </w:rPr>
              <w:t>wybrać działanie „Promocja dla projektu” i wypełnić wartość 1 jako liczbę jednostek w działaniu.</w:t>
            </w:r>
          </w:p>
          <w:p w14:paraId="322E7FA8" w14:textId="77777777" w:rsidR="003A424C" w:rsidRDefault="003A424C" w:rsidP="001D51CD">
            <w:pPr>
              <w:ind w:firstLine="0"/>
              <w:jc w:val="both"/>
            </w:pPr>
          </w:p>
          <w:p w14:paraId="0A0E4FB2" w14:textId="2E1EBFE6" w:rsidR="003A424C" w:rsidRDefault="003A424C" w:rsidP="001D51CD">
            <w:pPr>
              <w:ind w:firstLine="0"/>
              <w:jc w:val="both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6CB4A302" wp14:editId="68DE765D">
                  <wp:extent cx="4533900" cy="2238375"/>
                  <wp:effectExtent l="0" t="0" r="0" b="9525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8848" t="18231" r="2448" b="12664"/>
                          <a:stretch/>
                        </pic:blipFill>
                        <pic:spPr bwMode="auto">
                          <a:xfrm>
                            <a:off x="0" y="0"/>
                            <a:ext cx="4533900" cy="2238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85B0E4" w14:textId="77777777" w:rsidR="00286BFA" w:rsidRPr="007427FA" w:rsidRDefault="00286BFA" w:rsidP="00286BFA"/>
    <w:p w14:paraId="64DFF052" w14:textId="1EE95E40" w:rsidR="00286BFA" w:rsidRDefault="00286BFA" w:rsidP="009A5FB8">
      <w:pPr>
        <w:pStyle w:val="Nagwek2"/>
        <w:ind w:left="1080"/>
      </w:pPr>
      <w:bookmarkStart w:id="6" w:name="_Toc86067520"/>
      <w:r>
        <w:t xml:space="preserve">Aktivity </w:t>
      </w:r>
      <w:r w:rsidR="009A5FB8">
        <w:t xml:space="preserve">ZP </w:t>
      </w:r>
      <w:r>
        <w:t>za projekt /</w:t>
      </w:r>
      <w:bookmarkEnd w:id="6"/>
      <w:r>
        <w:t xml:space="preserve"> </w:t>
      </w:r>
      <w:r w:rsidR="00275174">
        <w:t>Działania Dla Projektów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90"/>
        <w:gridCol w:w="7004"/>
      </w:tblGrid>
      <w:tr w:rsidR="00286BFA" w14:paraId="76B44CA1" w14:textId="77777777" w:rsidTr="005C3418">
        <w:tc>
          <w:tcPr>
            <w:tcW w:w="6997" w:type="dxa"/>
          </w:tcPr>
          <w:p w14:paraId="7E135D4A" w14:textId="77777777" w:rsidR="00286BFA" w:rsidRDefault="00286BFA" w:rsidP="00673EDA">
            <w:pPr>
              <w:ind w:firstLine="0"/>
              <w:jc w:val="both"/>
            </w:pPr>
            <w:bookmarkStart w:id="7" w:name="_Hlk86097272"/>
            <w:r>
              <w:t>Přehled aktivit za celý projekt je prostým součtem všech dílčích aktivit za partnery. Pro přepočet je třeba stisknout tlačítko „Součtovat aktivity ZP za projekt. Tím dojde k automatické sumarizaci. Hodnoty na této záložce nejde upravovat.</w:t>
            </w:r>
          </w:p>
          <w:bookmarkEnd w:id="7"/>
          <w:p w14:paraId="47EEE87A" w14:textId="77777777" w:rsidR="00286BFA" w:rsidRDefault="00286BFA" w:rsidP="005C3418">
            <w:pPr>
              <w:ind w:firstLine="0"/>
            </w:pPr>
            <w:r w:rsidRPr="00CC370C">
              <w:rPr>
                <w:noProof/>
                <w:lang w:eastAsia="cs-CZ"/>
              </w:rPr>
              <w:lastRenderedPageBreak/>
              <w:drawing>
                <wp:inline distT="0" distB="0" distL="0" distR="0" wp14:anchorId="5BA71D0F" wp14:editId="3512B911">
                  <wp:extent cx="4258102" cy="2247636"/>
                  <wp:effectExtent l="0" t="0" r="0" b="635"/>
                  <wp:docPr id="137" name="Obrázek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4968" cy="2261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79993756" w14:textId="3AC2D66F" w:rsidR="0059233A" w:rsidRPr="003E7E36" w:rsidRDefault="0059233A" w:rsidP="0059233A">
            <w:pPr>
              <w:ind w:firstLine="0"/>
              <w:jc w:val="both"/>
            </w:pPr>
            <w:r w:rsidRPr="003E7E36">
              <w:rPr>
                <w:lang w:val="pl-PL"/>
              </w:rPr>
              <w:lastRenderedPageBreak/>
              <w:t>Wykaz działań za cały projekt stanowi sumę wszystkich cząstkowych działań partnerów.</w:t>
            </w:r>
            <w:r w:rsidRPr="003E7E36">
              <w:t xml:space="preserve"> </w:t>
            </w:r>
            <w:r w:rsidRPr="003E7E36">
              <w:rPr>
                <w:lang w:val="pl-PL"/>
              </w:rPr>
              <w:t>W celu przeliczenia należy nacisnąć przycisk „Suma działań na projekt.”.</w:t>
            </w:r>
            <w:r w:rsidRPr="003E7E36">
              <w:t xml:space="preserve"> </w:t>
            </w:r>
            <w:r w:rsidRPr="003E7E36">
              <w:rPr>
                <w:lang w:val="pl-PL"/>
              </w:rPr>
              <w:t>W ten sposób zostanie to automatycznie zsumowane.</w:t>
            </w:r>
            <w:r w:rsidRPr="003E7E36">
              <w:t xml:space="preserve"> </w:t>
            </w:r>
            <w:r w:rsidRPr="003E7E36">
              <w:rPr>
                <w:lang w:val="pl-PL"/>
              </w:rPr>
              <w:t>Wartości w tej zakładce nie można zmieniać.</w:t>
            </w:r>
          </w:p>
          <w:p w14:paraId="090DEFC7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2A529B3E" wp14:editId="3E1A59BD">
                  <wp:extent cx="4310464" cy="2247265"/>
                  <wp:effectExtent l="0" t="0" r="0" b="635"/>
                  <wp:docPr id="173" name="Obrázek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2811" cy="227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ECA430" w14:textId="77777777" w:rsidR="00286BFA" w:rsidRPr="007427FA" w:rsidRDefault="00286BFA" w:rsidP="00286BFA"/>
    <w:p w14:paraId="7A63AE42" w14:textId="2D25CA65" w:rsidR="00286BFA" w:rsidRDefault="00F220DD" w:rsidP="009A5FB8">
      <w:pPr>
        <w:pStyle w:val="Nagwek2"/>
        <w:ind w:left="1080"/>
      </w:pPr>
      <w:bookmarkStart w:id="8" w:name="_Toc86067521"/>
      <w:r>
        <w:t>Rozpočet jednotkový za partnery</w:t>
      </w:r>
      <w:r w:rsidR="00286BFA">
        <w:t xml:space="preserve"> /</w:t>
      </w:r>
      <w:bookmarkEnd w:id="8"/>
      <w:r w:rsidR="00286BFA">
        <w:t xml:space="preserve"> </w:t>
      </w:r>
      <w:r w:rsidR="00275174">
        <w:t>Bud</w:t>
      </w:r>
      <w:r w:rsidR="00275174">
        <w:rPr>
          <w:rFonts w:cstheme="majorHAnsi"/>
        </w:rPr>
        <w:t>ż</w:t>
      </w:r>
      <w:r>
        <w:t>et Jednostkowy</w:t>
      </w:r>
      <w:r w:rsidR="00275174">
        <w:t xml:space="preserve"> Dla Partnerów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85"/>
        <w:gridCol w:w="7009"/>
      </w:tblGrid>
      <w:tr w:rsidR="00286BFA" w14:paraId="1AC69426" w14:textId="77777777" w:rsidTr="005C3418">
        <w:tc>
          <w:tcPr>
            <w:tcW w:w="6997" w:type="dxa"/>
          </w:tcPr>
          <w:p w14:paraId="5D211EAC" w14:textId="08C56782" w:rsidR="00286BFA" w:rsidRDefault="00286BFA" w:rsidP="00673EDA">
            <w:pPr>
              <w:ind w:firstLine="0"/>
              <w:jc w:val="both"/>
            </w:pPr>
            <w:r>
              <w:t>Rozpočet za partnera se vygeneruje automaticky dle zadaných aktivit a nákladů. Pro přepočet je třeba zvolit</w:t>
            </w:r>
            <w:r w:rsidR="00C52FDE">
              <w:t xml:space="preserve"> každou z vybraných </w:t>
            </w:r>
            <w:r>
              <w:t xml:space="preserve">aktivit </w:t>
            </w:r>
            <w:r w:rsidR="00C52FDE">
              <w:t xml:space="preserve">na záložce „Aktivity </w:t>
            </w:r>
            <w:r w:rsidR="00A73772">
              <w:t xml:space="preserve">ZP </w:t>
            </w:r>
            <w:r w:rsidR="00C52FDE">
              <w:t xml:space="preserve">za partnera“ </w:t>
            </w:r>
            <w:r>
              <w:t>a stisknout na ní tlačítko „Generovat aktivity do rozpočtu“. Tím se spustí automatika, která naplní záložku „Jednotkový rozpočet pro partnery“.</w:t>
            </w:r>
          </w:p>
          <w:p w14:paraId="5AA2A0B2" w14:textId="77777777" w:rsidR="00286BFA" w:rsidRDefault="00286BFA" w:rsidP="005C3418">
            <w:pPr>
              <w:ind w:firstLine="0"/>
            </w:pPr>
            <w:r w:rsidRPr="00D50214">
              <w:rPr>
                <w:noProof/>
                <w:lang w:eastAsia="cs-CZ"/>
              </w:rPr>
              <w:drawing>
                <wp:inline distT="0" distB="0" distL="0" distR="0" wp14:anchorId="13F174B1" wp14:editId="3116534A">
                  <wp:extent cx="4286421" cy="879384"/>
                  <wp:effectExtent l="0" t="0" r="0" b="0"/>
                  <wp:docPr id="139" name="Obrázek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0239" cy="902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FBC24E" w14:textId="77777777" w:rsidR="00286BFA" w:rsidRDefault="00286BFA" w:rsidP="00673EDA">
            <w:pPr>
              <w:ind w:firstLine="0"/>
              <w:jc w:val="both"/>
            </w:pPr>
          </w:p>
          <w:p w14:paraId="7459E48D" w14:textId="77777777" w:rsidR="00286BFA" w:rsidRDefault="00286BFA" w:rsidP="00673EDA">
            <w:pPr>
              <w:ind w:firstLine="0"/>
              <w:jc w:val="both"/>
            </w:pPr>
            <w:r>
              <w:t>Na této záložce je pak přehled rozpočtu tak, jak je složen z jednotlivých aktivit. Nelze jej upravovat, slouží jen jako náhled.</w:t>
            </w:r>
          </w:p>
          <w:p w14:paraId="37A1FA99" w14:textId="77777777" w:rsidR="00286BFA" w:rsidRDefault="00286BFA" w:rsidP="005C3418">
            <w:pPr>
              <w:ind w:firstLine="0"/>
            </w:pPr>
            <w:r w:rsidRPr="00D50214">
              <w:rPr>
                <w:noProof/>
                <w:lang w:eastAsia="cs-CZ"/>
              </w:rPr>
              <w:lastRenderedPageBreak/>
              <w:drawing>
                <wp:inline distT="0" distB="0" distL="0" distR="0" wp14:anchorId="4085FF12" wp14:editId="6F97306D">
                  <wp:extent cx="4251278" cy="2267105"/>
                  <wp:effectExtent l="0" t="0" r="0" b="0"/>
                  <wp:docPr id="140" name="Obrázek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6545" cy="2275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4F1BE2A2" w14:textId="7BD241F5" w:rsidR="000A70BE" w:rsidRDefault="00553E83" w:rsidP="00673EDA">
            <w:pPr>
              <w:ind w:firstLine="0"/>
              <w:jc w:val="both"/>
            </w:pPr>
            <w:r w:rsidRPr="00466BAD">
              <w:rPr>
                <w:lang w:val="pl-PL"/>
              </w:rPr>
              <w:lastRenderedPageBreak/>
              <w:t>Budżet partnera generowany jest automatycznie wg wprowadzonych działań i kosztów.</w:t>
            </w:r>
            <w:r w:rsidRPr="00466BAD">
              <w:t xml:space="preserve"> </w:t>
            </w:r>
            <w:r w:rsidRPr="00466BAD">
              <w:rPr>
                <w:lang w:val="pl-PL"/>
              </w:rPr>
              <w:t>Do celów przeliczenia należy każde z wybranych działań wybrać w zakładce „działania dla partnera” i nacisnąć przycisk „</w:t>
            </w:r>
            <w:r>
              <w:rPr>
                <w:lang w:val="pl-PL"/>
              </w:rPr>
              <w:t>Generowanie aktywność w</w:t>
            </w:r>
            <w:r w:rsidRPr="00466BAD">
              <w:rPr>
                <w:lang w:val="pl-PL"/>
              </w:rPr>
              <w:t xml:space="preserve"> budże</w:t>
            </w:r>
            <w:r>
              <w:rPr>
                <w:lang w:val="pl-PL"/>
              </w:rPr>
              <w:t>cie</w:t>
            </w:r>
            <w:r w:rsidRPr="00466BAD">
              <w:rPr>
                <w:lang w:val="pl-PL"/>
              </w:rPr>
              <w:t>”.</w:t>
            </w:r>
            <w:r w:rsidRPr="00466BAD">
              <w:t xml:space="preserve"> </w:t>
            </w:r>
            <w:r w:rsidRPr="00466BAD">
              <w:rPr>
                <w:lang w:val="pl-PL"/>
              </w:rPr>
              <w:t>Tym uruchamia się automatyka, która wypełni zakładkę „Budżet jednostkowy dla partnerów”.</w:t>
            </w:r>
          </w:p>
          <w:p w14:paraId="5C177F5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drawing>
                <wp:inline distT="0" distB="0" distL="0" distR="0" wp14:anchorId="1629AC1A" wp14:editId="57BC2781">
                  <wp:extent cx="4313717" cy="792881"/>
                  <wp:effectExtent l="0" t="0" r="0" b="7620"/>
                  <wp:docPr id="174" name="Obrázek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6020" cy="808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393D6D" w14:textId="77777777" w:rsidR="000A70BE" w:rsidRDefault="000A70BE" w:rsidP="00673EDA">
            <w:pPr>
              <w:ind w:firstLine="0"/>
              <w:jc w:val="both"/>
            </w:pPr>
          </w:p>
          <w:p w14:paraId="1B79A116" w14:textId="77777777" w:rsidR="000A70BE" w:rsidRPr="000A70BE" w:rsidRDefault="000A70BE" w:rsidP="000A70BE">
            <w:pPr>
              <w:pStyle w:val="NormalnyWeb"/>
              <w:spacing w:before="0" w:beforeAutospacing="0" w:after="0" w:afterAutospacing="0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0A70BE">
              <w:rPr>
                <w:rFonts w:ascii="Calibri" w:hAnsi="Calibri" w:cs="Calibri"/>
                <w:sz w:val="22"/>
                <w:szCs w:val="22"/>
              </w:rPr>
              <w:t>W tej zakładce znajduje się budżet w strukturze wg poszczególnych działań. Nie mozna go zmieniać, to tylko podgląd.</w:t>
            </w:r>
          </w:p>
          <w:p w14:paraId="777BCC16" w14:textId="77777777" w:rsidR="00275174" w:rsidRDefault="00275174" w:rsidP="00673EDA">
            <w:pPr>
              <w:ind w:firstLine="0"/>
              <w:jc w:val="both"/>
            </w:pPr>
          </w:p>
          <w:p w14:paraId="6351620C" w14:textId="77777777" w:rsidR="00275174" w:rsidRDefault="00275174" w:rsidP="00673EDA">
            <w:pPr>
              <w:ind w:firstLine="0"/>
              <w:jc w:val="both"/>
            </w:pPr>
          </w:p>
          <w:p w14:paraId="1F0B6CB0" w14:textId="77777777" w:rsidR="00673EDA" w:rsidRDefault="00673EDA" w:rsidP="00673EDA">
            <w:pPr>
              <w:ind w:firstLine="0"/>
              <w:jc w:val="both"/>
            </w:pPr>
          </w:p>
          <w:p w14:paraId="3C7CCCB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drawing>
                <wp:inline distT="0" distB="0" distL="0" distR="0" wp14:anchorId="68445355" wp14:editId="203DCB0F">
                  <wp:extent cx="4306893" cy="2293381"/>
                  <wp:effectExtent l="0" t="0" r="0" b="0"/>
                  <wp:docPr id="175" name="Obrázek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265" cy="2317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2E3F75" w14:textId="77777777" w:rsidR="00286BFA" w:rsidRPr="007427FA" w:rsidRDefault="00286BFA" w:rsidP="00286BFA"/>
    <w:p w14:paraId="3C455A8C" w14:textId="471C2FF1" w:rsidR="00286BFA" w:rsidRDefault="00286BFA" w:rsidP="009A5FB8">
      <w:pPr>
        <w:pStyle w:val="Nagwek2"/>
        <w:ind w:left="1080"/>
      </w:pPr>
      <w:bookmarkStart w:id="9" w:name="_Toc86067522"/>
      <w:r>
        <w:t>Rozpočet jednotkový za projekt /</w:t>
      </w:r>
      <w:bookmarkEnd w:id="9"/>
      <w:r>
        <w:t xml:space="preserve"> </w:t>
      </w:r>
      <w:r w:rsidR="00553E83">
        <w:t>Jednostkowy budżet projektu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97"/>
        <w:gridCol w:w="6997"/>
      </w:tblGrid>
      <w:tr w:rsidR="00286BFA" w14:paraId="0B45BE00" w14:textId="77777777" w:rsidTr="005C3418">
        <w:tc>
          <w:tcPr>
            <w:tcW w:w="6997" w:type="dxa"/>
          </w:tcPr>
          <w:p w14:paraId="4BAF8E0A" w14:textId="77777777" w:rsidR="00286BFA" w:rsidRDefault="00286BFA" w:rsidP="00673EDA">
            <w:pPr>
              <w:ind w:firstLine="0"/>
              <w:jc w:val="both"/>
            </w:pPr>
            <w:bookmarkStart w:id="10" w:name="_Hlk86097798"/>
            <w:r>
              <w:t>Rozpočet za projekt se vytvoří současně s přepočtem rozpočtů za partnery a je složen čistě ze součtové položky. I tato záložka slouží pro náhled a nejde ji upravovat. Pokud chcete částky změnit, je třeba upravit aktivity a náklady za příslušného partnera.</w:t>
            </w:r>
          </w:p>
          <w:bookmarkEnd w:id="10"/>
          <w:p w14:paraId="28E90607" w14:textId="77777777" w:rsidR="00286BFA" w:rsidRDefault="00286BFA" w:rsidP="005C3418">
            <w:pPr>
              <w:ind w:firstLine="0"/>
            </w:pPr>
            <w:r w:rsidRPr="00DB1705">
              <w:rPr>
                <w:noProof/>
                <w:lang w:eastAsia="cs-CZ"/>
              </w:rPr>
              <w:lastRenderedPageBreak/>
              <w:drawing>
                <wp:inline distT="0" distB="0" distL="0" distR="0" wp14:anchorId="7DA3B67E" wp14:editId="0C9CFAE2">
                  <wp:extent cx="4269826" cy="2312670"/>
                  <wp:effectExtent l="0" t="0" r="0" b="0"/>
                  <wp:docPr id="169" name="Obrázek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6909" cy="2338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6C347035" w14:textId="77777777" w:rsidR="00553E83" w:rsidRPr="005A0717" w:rsidRDefault="00553E83" w:rsidP="00553E83">
            <w:pPr>
              <w:ind w:firstLine="0"/>
              <w:jc w:val="both"/>
            </w:pPr>
            <w:r w:rsidRPr="005A0717">
              <w:rPr>
                <w:lang w:val="pl-PL"/>
              </w:rPr>
              <w:lastRenderedPageBreak/>
              <w:t>Budżet projektu zostanie wygenerowany z budżetów partnerów i będzie ich zsumowaniem.</w:t>
            </w:r>
            <w:r w:rsidRPr="005A0717">
              <w:t xml:space="preserve"> </w:t>
            </w:r>
            <w:r w:rsidRPr="005A0717">
              <w:rPr>
                <w:lang w:val="pl-PL"/>
              </w:rPr>
              <w:t>Pozycja ta jest poglądowa i nie można jej zmieniać.</w:t>
            </w:r>
            <w:r w:rsidRPr="005A0717">
              <w:t xml:space="preserve"> </w:t>
            </w:r>
            <w:r w:rsidRPr="005A0717">
              <w:rPr>
                <w:lang w:val="pl-PL"/>
              </w:rPr>
              <w:t>Chcąc zmieniać kwoty, należy zmienić działania i koszty danego partnera.</w:t>
            </w:r>
          </w:p>
          <w:p w14:paraId="0E98FFB5" w14:textId="77777777" w:rsidR="00286BFA" w:rsidRDefault="00286BFA" w:rsidP="00673EDA">
            <w:pPr>
              <w:ind w:firstLine="0"/>
              <w:jc w:val="both"/>
            </w:pPr>
          </w:p>
          <w:p w14:paraId="385BC18B" w14:textId="77777777" w:rsidR="00A73772" w:rsidRDefault="00A73772" w:rsidP="00673EDA">
            <w:pPr>
              <w:ind w:firstLine="0"/>
              <w:jc w:val="both"/>
            </w:pPr>
          </w:p>
          <w:p w14:paraId="1E9668F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7D51745C" wp14:editId="38E9D978">
                  <wp:extent cx="4279597" cy="2354023"/>
                  <wp:effectExtent l="0" t="0" r="6985" b="8255"/>
                  <wp:docPr id="176" name="Obrázek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793" cy="2371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96B98E" w14:textId="77777777" w:rsidR="00286BFA" w:rsidRPr="007427FA" w:rsidRDefault="00286BFA" w:rsidP="00286BFA"/>
    <w:p w14:paraId="6A592EDC" w14:textId="77777777" w:rsidR="00490E17" w:rsidRDefault="00490E17"/>
    <w:sectPr w:rsidR="00490E17" w:rsidSect="00286BFA">
      <w:headerReference w:type="default" r:id="rId28"/>
      <w:footerReference w:type="default" r:id="rId2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717695" w14:textId="77777777" w:rsidR="00D049BD" w:rsidRDefault="00D049BD" w:rsidP="00B02575">
      <w:r>
        <w:separator/>
      </w:r>
    </w:p>
  </w:endnote>
  <w:endnote w:type="continuationSeparator" w:id="0">
    <w:p w14:paraId="39C0F06C" w14:textId="77777777" w:rsidR="00D049BD" w:rsidRDefault="00D049BD" w:rsidP="00B02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2DA9FB" w14:textId="77777777" w:rsidR="00B02575" w:rsidRDefault="00B02575" w:rsidP="00B02575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 w:rsidR="000A70BE">
      <w:rPr>
        <w:noProof/>
      </w:rPr>
      <w:t>10</w:t>
    </w:r>
    <w:r>
      <w:fldChar w:fldCharType="end"/>
    </w:r>
  </w:p>
  <w:p w14:paraId="07DEB7E9" w14:textId="77777777" w:rsidR="00B02575" w:rsidRDefault="00B02575" w:rsidP="00B02575">
    <w:pPr>
      <w:pStyle w:val="Stopka"/>
      <w:tabs>
        <w:tab w:val="clear" w:pos="9072"/>
        <w:tab w:val="left" w:pos="4536"/>
      </w:tabs>
      <w:ind w:firstLine="0"/>
      <w:jc w:val="center"/>
    </w:pPr>
    <w:r>
      <w:rPr>
        <w:noProof/>
        <w:lang w:eastAsia="cs-CZ"/>
      </w:rPr>
      <w:drawing>
        <wp:inline distT="0" distB="0" distL="0" distR="0" wp14:anchorId="11CC15A8" wp14:editId="5D679A62">
          <wp:extent cx="3705225" cy="352425"/>
          <wp:effectExtent l="0" t="0" r="9525" b="9525"/>
          <wp:docPr id="2" name="Obrázek 2" descr="Logo_cz_pl_eu_barev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cz_pl_eu_barevn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052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DE5877" w14:textId="77777777" w:rsidR="00D049BD" w:rsidRDefault="00D049BD" w:rsidP="00B02575">
      <w:r>
        <w:separator/>
      </w:r>
    </w:p>
  </w:footnote>
  <w:footnote w:type="continuationSeparator" w:id="0">
    <w:p w14:paraId="2F9B132A" w14:textId="77777777" w:rsidR="00D049BD" w:rsidRDefault="00D049BD" w:rsidP="00B025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0ABFE" w14:textId="77777777" w:rsidR="00DC7666" w:rsidRPr="00B93E51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>
      <w:rPr>
        <w:rFonts w:ascii="Calibri" w:hAnsi="Calibri" w:cs="Arial"/>
        <w:iCs/>
        <w:noProof/>
        <w:sz w:val="16"/>
        <w:szCs w:val="16"/>
        <w:lang w:val="pl-PL" w:eastAsia="pl-PL"/>
      </w:rPr>
      <w:drawing>
        <wp:anchor distT="0" distB="0" distL="114300" distR="114300" simplePos="0" relativeHeight="251659264" behindDoc="0" locked="0" layoutInCell="1" allowOverlap="1" wp14:anchorId="13ECB0BF" wp14:editId="7A45458F">
          <wp:simplePos x="0" y="0"/>
          <wp:positionH relativeFrom="column">
            <wp:posOffset>314325</wp:posOffset>
          </wp:positionH>
          <wp:positionV relativeFrom="paragraph">
            <wp:posOffset>-40640</wp:posOffset>
          </wp:positionV>
          <wp:extent cx="316865" cy="313690"/>
          <wp:effectExtent l="0" t="0" r="0" b="0"/>
          <wp:wrapSquare wrapText="bothSides"/>
          <wp:docPr id="6" name="Obraz 6" descr="logoE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E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6865" cy="313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16"/>
        <w:szCs w:val="16"/>
      </w:rPr>
      <w:t>Fundusz</w:t>
    </w:r>
    <w:r>
      <w:rPr>
        <w:rFonts w:cs="Arial"/>
        <w:iCs/>
        <w:sz w:val="16"/>
        <w:szCs w:val="16"/>
      </w:rPr>
      <w:t xml:space="preserve"> Mikroprojektów w Euroregionie Glacensis</w:t>
    </w:r>
  </w:p>
  <w:p w14:paraId="6893030B" w14:textId="77777777" w:rsidR="00DC7666" w:rsidRPr="00B93E51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 w:rsidRPr="00B93E51">
      <w:rPr>
        <w:rFonts w:cs="Arial"/>
        <w:iCs/>
        <w:sz w:val="16"/>
        <w:szCs w:val="16"/>
      </w:rPr>
      <w:t xml:space="preserve">Program Interreg V-A </w:t>
    </w:r>
    <w:r>
      <w:rPr>
        <w:rFonts w:cs="Arial"/>
        <w:iCs/>
        <w:sz w:val="16"/>
        <w:szCs w:val="16"/>
      </w:rPr>
      <w:t>Republika Czeska - Polska</w:t>
    </w:r>
  </w:p>
  <w:p w14:paraId="6AE899AE" w14:textId="171692E8" w:rsidR="00DC7666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>
      <w:rPr>
        <w:rFonts w:cs="Arial"/>
        <w:iCs/>
        <w:sz w:val="16"/>
        <w:szCs w:val="16"/>
      </w:rPr>
      <w:t>Załącznik nr 27 do Wytycznych dla Wnioskodawcy</w:t>
    </w:r>
  </w:p>
  <w:p w14:paraId="785C9C7F" w14:textId="77777777" w:rsidR="00DC7666" w:rsidRPr="0064274B" w:rsidRDefault="00DC7666" w:rsidP="00DC7666">
    <w:pPr>
      <w:pStyle w:val="Nagwek"/>
      <w:contextualSpacing/>
      <w:jc w:val="right"/>
    </w:pPr>
    <w:r>
      <w:rPr>
        <w:rFonts w:cs="Arial"/>
        <w:iCs/>
        <w:sz w:val="16"/>
        <w:szCs w:val="16"/>
      </w:rPr>
      <w:t>Wersja – 8.11.2021 r.</w:t>
    </w:r>
  </w:p>
  <w:p w14:paraId="3F01E3AB" w14:textId="77777777" w:rsidR="00B02575" w:rsidRDefault="00B02575">
    <w:pPr>
      <w:pStyle w:val="Nagwek"/>
    </w:pPr>
  </w:p>
  <w:p w14:paraId="4687F3BB" w14:textId="77777777" w:rsidR="00E32606" w:rsidRDefault="00E3260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52092"/>
    <w:multiLevelType w:val="multilevel"/>
    <w:tmpl w:val="68A63B26"/>
    <w:lvl w:ilvl="0">
      <w:start w:val="5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5630F51"/>
    <w:multiLevelType w:val="hybridMultilevel"/>
    <w:tmpl w:val="EA264110"/>
    <w:lvl w:ilvl="0" w:tplc="05DC1242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261DFC"/>
    <w:multiLevelType w:val="multilevel"/>
    <w:tmpl w:val="E4DC7BD8"/>
    <w:lvl w:ilvl="0">
      <w:start w:val="5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BFA"/>
    <w:rsid w:val="000A70BE"/>
    <w:rsid w:val="000F3BA2"/>
    <w:rsid w:val="00181846"/>
    <w:rsid w:val="001D51CD"/>
    <w:rsid w:val="00227956"/>
    <w:rsid w:val="00275174"/>
    <w:rsid w:val="00275BEC"/>
    <w:rsid w:val="00286BFA"/>
    <w:rsid w:val="002B5B43"/>
    <w:rsid w:val="0035391C"/>
    <w:rsid w:val="003A424C"/>
    <w:rsid w:val="00490E17"/>
    <w:rsid w:val="004D05A8"/>
    <w:rsid w:val="00506F6E"/>
    <w:rsid w:val="00552290"/>
    <w:rsid w:val="00553E83"/>
    <w:rsid w:val="0059233A"/>
    <w:rsid w:val="005D02F1"/>
    <w:rsid w:val="00632D85"/>
    <w:rsid w:val="00670ECA"/>
    <w:rsid w:val="00673EDA"/>
    <w:rsid w:val="00683F8E"/>
    <w:rsid w:val="00691BFE"/>
    <w:rsid w:val="00694F4F"/>
    <w:rsid w:val="00744F0B"/>
    <w:rsid w:val="007B0914"/>
    <w:rsid w:val="00831043"/>
    <w:rsid w:val="008C0E3C"/>
    <w:rsid w:val="008E644F"/>
    <w:rsid w:val="008F34D6"/>
    <w:rsid w:val="00913E16"/>
    <w:rsid w:val="00962122"/>
    <w:rsid w:val="009A5FB8"/>
    <w:rsid w:val="00A45A84"/>
    <w:rsid w:val="00A57605"/>
    <w:rsid w:val="00A6055D"/>
    <w:rsid w:val="00A6633D"/>
    <w:rsid w:val="00A73772"/>
    <w:rsid w:val="00B02575"/>
    <w:rsid w:val="00B86F5B"/>
    <w:rsid w:val="00C30AC5"/>
    <w:rsid w:val="00C52FDE"/>
    <w:rsid w:val="00CF11C3"/>
    <w:rsid w:val="00D049BD"/>
    <w:rsid w:val="00D075AD"/>
    <w:rsid w:val="00DC7666"/>
    <w:rsid w:val="00DD252C"/>
    <w:rsid w:val="00DD635D"/>
    <w:rsid w:val="00DF48A3"/>
    <w:rsid w:val="00E202A1"/>
    <w:rsid w:val="00E2683E"/>
    <w:rsid w:val="00E32606"/>
    <w:rsid w:val="00E35863"/>
    <w:rsid w:val="00E51CA6"/>
    <w:rsid w:val="00EA0D30"/>
    <w:rsid w:val="00EE193F"/>
    <w:rsid w:val="00F22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7E5676"/>
  <w15:chartTrackingRefBased/>
  <w15:docId w15:val="{CC1608AF-B44F-478A-BE12-5E7FFA0C9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6BFA"/>
    <w:pPr>
      <w:spacing w:after="0" w:line="240" w:lineRule="auto"/>
      <w:ind w:firstLine="360"/>
    </w:pPr>
    <w:rPr>
      <w:rFonts w:eastAsiaTheme="minorEastAsi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86BFA"/>
    <w:pPr>
      <w:pBdr>
        <w:bottom w:val="single" w:sz="8" w:space="1" w:color="5B9BD5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286BFA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table" w:styleId="Tabela-Siatka">
    <w:name w:val="Table Grid"/>
    <w:basedOn w:val="Standardowy"/>
    <w:uiPriority w:val="59"/>
    <w:rsid w:val="00286BFA"/>
    <w:pPr>
      <w:spacing w:after="0" w:line="240" w:lineRule="auto"/>
      <w:ind w:firstLine="360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B0257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02575"/>
    <w:rPr>
      <w:rFonts w:eastAsiaTheme="minorEastAsia"/>
    </w:rPr>
  </w:style>
  <w:style w:type="paragraph" w:styleId="Stopka">
    <w:name w:val="footer"/>
    <w:basedOn w:val="Normalny"/>
    <w:link w:val="StopkaZnak"/>
    <w:unhideWhenUsed/>
    <w:rsid w:val="00B0257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02575"/>
    <w:rPr>
      <w:rFonts w:eastAsiaTheme="minorEastAsia"/>
    </w:rPr>
  </w:style>
  <w:style w:type="paragraph" w:styleId="Akapitzlist">
    <w:name w:val="List Paragraph"/>
    <w:basedOn w:val="Normalny"/>
    <w:uiPriority w:val="34"/>
    <w:qFormat/>
    <w:rsid w:val="00CF11C3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D25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D252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D252C"/>
    <w:rPr>
      <w:rFonts w:eastAsiaTheme="minorEastAsi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25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252C"/>
    <w:rPr>
      <w:rFonts w:eastAsiaTheme="minorEastAsia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D252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D252C"/>
    <w:rPr>
      <w:rFonts w:ascii="Segoe UI" w:eastAsiaTheme="minorEastAsia" w:hAnsi="Segoe UI" w:cs="Segoe UI"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0A70BE"/>
    <w:pPr>
      <w:spacing w:before="100" w:beforeAutospacing="1" w:after="100" w:afterAutospacing="1"/>
      <w:ind w:firstLine="0"/>
    </w:pPr>
    <w:rPr>
      <w:rFonts w:ascii="Times New Roman" w:eastAsiaTheme="minorHAnsi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7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1794</Words>
  <Characters>10765</Characters>
  <Application>Microsoft Office Word</Application>
  <DocSecurity>0</DocSecurity>
  <Lines>89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12534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Čejpová</dc:creator>
  <cp:keywords/>
  <dc:description/>
  <cp:lastModifiedBy>Martyna Makowska</cp:lastModifiedBy>
  <cp:revision>3</cp:revision>
  <dcterms:created xsi:type="dcterms:W3CDTF">2021-10-28T11:51:00Z</dcterms:created>
  <dcterms:modified xsi:type="dcterms:W3CDTF">2021-10-28T11:52:00Z</dcterms:modified>
</cp:coreProperties>
</file>